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E954E" w14:textId="77777777" w:rsidR="00D51340" w:rsidRDefault="00D51340">
      <w:pPr>
        <w:rPr>
          <w:rFonts w:ascii="Arial" w:hAnsi="Arial"/>
        </w:rPr>
      </w:pPr>
    </w:p>
    <w:p w14:paraId="3882AC99" w14:textId="77777777" w:rsidR="00D51340" w:rsidRDefault="00D51340">
      <w:pPr>
        <w:rPr>
          <w:rFonts w:ascii="Arial" w:hAnsi="Arial"/>
        </w:rPr>
      </w:pPr>
    </w:p>
    <w:p w14:paraId="08244C91" w14:textId="77777777" w:rsidR="00D51340" w:rsidRDefault="00D51340">
      <w:pPr>
        <w:pStyle w:val="Heading1"/>
        <w:rPr>
          <w:sz w:val="32"/>
        </w:rPr>
      </w:pPr>
      <w:r>
        <w:rPr>
          <w:sz w:val="32"/>
        </w:rPr>
        <w:t>Schriftelijke vraag:</w:t>
      </w:r>
    </w:p>
    <w:p w14:paraId="739A0820" w14:textId="77777777" w:rsidR="00D51340" w:rsidRDefault="00D51340">
      <w:pPr>
        <w:rPr>
          <w:rFonts w:ascii="Arial" w:hAnsi="Arial"/>
        </w:rPr>
      </w:pPr>
    </w:p>
    <w:p w14:paraId="7736AF54" w14:textId="77777777" w:rsidR="002567F4" w:rsidRPr="0058121F" w:rsidRDefault="00D51340">
      <w:pPr>
        <w:rPr>
          <w:rFonts w:ascii="Arial" w:hAnsi="Arial" w:cs="Arial"/>
          <w:sz w:val="22"/>
          <w:szCs w:val="22"/>
        </w:rPr>
      </w:pPr>
      <w:r w:rsidRPr="0058121F">
        <w:rPr>
          <w:rFonts w:ascii="Arial" w:hAnsi="Arial" w:cs="Arial"/>
          <w:sz w:val="22"/>
          <w:szCs w:val="22"/>
        </w:rPr>
        <w:t>Vraagnummer:</w:t>
      </w:r>
      <w:r w:rsidRPr="0058121F">
        <w:rPr>
          <w:rFonts w:ascii="Arial" w:hAnsi="Arial" w:cs="Arial"/>
          <w:sz w:val="22"/>
          <w:szCs w:val="22"/>
        </w:rPr>
        <w:tab/>
      </w:r>
      <w:r w:rsidR="002567F4" w:rsidRPr="0058121F">
        <w:rPr>
          <w:rFonts w:ascii="Arial" w:hAnsi="Arial" w:cs="Arial"/>
          <w:sz w:val="22"/>
          <w:szCs w:val="22"/>
        </w:rPr>
        <w:t>S-</w:t>
      </w:r>
      <w:r w:rsidR="00577992">
        <w:rPr>
          <w:rFonts w:ascii="Arial" w:hAnsi="Arial" w:cs="Arial"/>
          <w:sz w:val="22"/>
          <w:szCs w:val="22"/>
        </w:rPr>
        <w:t xml:space="preserve"> (griffie geeft nummer)</w:t>
      </w:r>
    </w:p>
    <w:p w14:paraId="07F12587" w14:textId="77777777" w:rsidR="001E7540" w:rsidRPr="0058121F" w:rsidRDefault="001E7540">
      <w:pPr>
        <w:rPr>
          <w:rFonts w:ascii="Arial" w:hAnsi="Arial" w:cs="Arial"/>
          <w:sz w:val="22"/>
          <w:szCs w:val="22"/>
        </w:rPr>
      </w:pPr>
    </w:p>
    <w:p w14:paraId="493950D5" w14:textId="08A4D33A" w:rsidR="00D51340" w:rsidRPr="0058121F" w:rsidRDefault="00D51340">
      <w:pPr>
        <w:rPr>
          <w:rFonts w:ascii="Arial" w:hAnsi="Arial" w:cs="Arial"/>
          <w:sz w:val="22"/>
          <w:szCs w:val="22"/>
        </w:rPr>
      </w:pPr>
      <w:r w:rsidRPr="0058121F">
        <w:rPr>
          <w:rFonts w:ascii="Arial" w:hAnsi="Arial" w:cs="Arial"/>
          <w:sz w:val="22"/>
          <w:szCs w:val="22"/>
        </w:rPr>
        <w:t>Datum indiening:</w:t>
      </w:r>
      <w:r w:rsidR="002567F4" w:rsidRPr="0058121F">
        <w:rPr>
          <w:rFonts w:ascii="Arial" w:hAnsi="Arial" w:cs="Arial"/>
          <w:sz w:val="22"/>
          <w:szCs w:val="22"/>
        </w:rPr>
        <w:tab/>
      </w:r>
      <w:r w:rsidR="00CA6021">
        <w:rPr>
          <w:rFonts w:ascii="Arial" w:hAnsi="Arial" w:cs="Arial"/>
          <w:sz w:val="22"/>
          <w:szCs w:val="22"/>
        </w:rPr>
        <w:t>2 juni 2020</w:t>
      </w:r>
    </w:p>
    <w:p w14:paraId="36DEDC56" w14:textId="77777777" w:rsidR="00D51340" w:rsidRPr="0058121F" w:rsidRDefault="00D51340">
      <w:pPr>
        <w:rPr>
          <w:rFonts w:ascii="Arial" w:hAnsi="Arial" w:cs="Arial"/>
          <w:sz w:val="22"/>
          <w:szCs w:val="22"/>
        </w:rPr>
      </w:pPr>
    </w:p>
    <w:p w14:paraId="1EB7AABB" w14:textId="77777777" w:rsidR="00D51340" w:rsidRDefault="00D51340">
      <w:pPr>
        <w:rPr>
          <w:rFonts w:ascii="Arial" w:hAnsi="Arial" w:cs="Arial"/>
          <w:sz w:val="22"/>
          <w:szCs w:val="22"/>
        </w:rPr>
      </w:pPr>
      <w:r w:rsidRPr="0058121F">
        <w:rPr>
          <w:rFonts w:ascii="Arial" w:hAnsi="Arial" w:cs="Arial"/>
          <w:sz w:val="22"/>
          <w:szCs w:val="22"/>
        </w:rPr>
        <w:t>Onderwerp:</w:t>
      </w:r>
      <w:r w:rsidR="002567F4" w:rsidRPr="0058121F">
        <w:rPr>
          <w:rFonts w:ascii="Arial" w:hAnsi="Arial" w:cs="Arial"/>
          <w:sz w:val="22"/>
          <w:szCs w:val="22"/>
        </w:rPr>
        <w:tab/>
      </w:r>
      <w:r w:rsidR="002567F4" w:rsidRPr="0058121F">
        <w:rPr>
          <w:rFonts w:ascii="Arial" w:hAnsi="Arial" w:cs="Arial"/>
          <w:sz w:val="22"/>
          <w:szCs w:val="22"/>
        </w:rPr>
        <w:tab/>
      </w:r>
      <w:r w:rsidR="0080395E">
        <w:rPr>
          <w:rFonts w:ascii="Arial" w:hAnsi="Arial" w:cs="Arial"/>
          <w:sz w:val="22"/>
          <w:szCs w:val="22"/>
        </w:rPr>
        <w:t>Memo evaluatie Woonagenda 2020</w:t>
      </w:r>
      <w:r w:rsidR="00FE6E09">
        <w:rPr>
          <w:rFonts w:ascii="Arial" w:hAnsi="Arial" w:cs="Arial"/>
          <w:sz w:val="22"/>
          <w:szCs w:val="22"/>
        </w:rPr>
        <w:t xml:space="preserve"> </w:t>
      </w:r>
    </w:p>
    <w:p w14:paraId="071D9976" w14:textId="77777777" w:rsidR="00FE6E09" w:rsidRPr="0058121F" w:rsidRDefault="00FE6E09">
      <w:pPr>
        <w:rPr>
          <w:rFonts w:ascii="Arial" w:hAnsi="Arial" w:cs="Arial"/>
          <w:sz w:val="22"/>
          <w:szCs w:val="22"/>
        </w:rPr>
      </w:pPr>
    </w:p>
    <w:p w14:paraId="1594E8F6" w14:textId="77777777" w:rsidR="00D51340" w:rsidRPr="0058121F" w:rsidRDefault="00D51340">
      <w:pPr>
        <w:rPr>
          <w:rFonts w:ascii="Arial" w:hAnsi="Arial" w:cs="Arial"/>
          <w:sz w:val="22"/>
          <w:szCs w:val="22"/>
        </w:rPr>
      </w:pPr>
      <w:r w:rsidRPr="0058121F">
        <w:rPr>
          <w:rFonts w:ascii="Arial" w:hAnsi="Arial" w:cs="Arial"/>
          <w:sz w:val="22"/>
          <w:szCs w:val="22"/>
        </w:rPr>
        <w:t>Naam indiener:</w:t>
      </w:r>
      <w:r w:rsidRPr="0058121F">
        <w:rPr>
          <w:rFonts w:ascii="Arial" w:hAnsi="Arial" w:cs="Arial"/>
          <w:sz w:val="22"/>
          <w:szCs w:val="22"/>
        </w:rPr>
        <w:tab/>
      </w:r>
      <w:r w:rsidR="00FE6E09">
        <w:rPr>
          <w:rFonts w:ascii="Arial" w:hAnsi="Arial" w:cs="Arial"/>
          <w:sz w:val="22"/>
          <w:szCs w:val="22"/>
        </w:rPr>
        <w:t>Hanno Krijgsman</w:t>
      </w:r>
    </w:p>
    <w:p w14:paraId="0CB9D57A" w14:textId="77777777" w:rsidR="002567F4" w:rsidRPr="0058121F" w:rsidRDefault="002567F4">
      <w:pPr>
        <w:rPr>
          <w:rFonts w:ascii="Arial" w:hAnsi="Arial" w:cs="Arial"/>
          <w:sz w:val="22"/>
          <w:szCs w:val="22"/>
        </w:rPr>
      </w:pPr>
    </w:p>
    <w:p w14:paraId="503F4DF6" w14:textId="77777777" w:rsidR="002567F4" w:rsidRPr="0058121F" w:rsidRDefault="002567F4">
      <w:pPr>
        <w:rPr>
          <w:rFonts w:ascii="Arial" w:hAnsi="Arial" w:cs="Arial"/>
          <w:sz w:val="22"/>
          <w:szCs w:val="22"/>
        </w:rPr>
      </w:pPr>
    </w:p>
    <w:p w14:paraId="279EA964" w14:textId="77777777" w:rsidR="00D51340" w:rsidRPr="0058121F" w:rsidRDefault="00D51340">
      <w:pPr>
        <w:rPr>
          <w:rFonts w:ascii="Arial" w:hAnsi="Arial" w:cs="Arial"/>
          <w:sz w:val="22"/>
          <w:szCs w:val="22"/>
        </w:rPr>
      </w:pPr>
      <w:r w:rsidRPr="0058121F">
        <w:rPr>
          <w:rFonts w:ascii="Arial" w:hAnsi="Arial" w:cs="Arial"/>
          <w:sz w:val="22"/>
          <w:szCs w:val="22"/>
        </w:rPr>
        <w:t>Aan de leden van het college van Burgemeester en Wethouders,</w:t>
      </w:r>
    </w:p>
    <w:p w14:paraId="0CD51EB3" w14:textId="77777777" w:rsidR="001E7540" w:rsidRPr="0058121F" w:rsidRDefault="001E7540">
      <w:pPr>
        <w:rPr>
          <w:rFonts w:ascii="Arial" w:hAnsi="Arial" w:cs="Arial"/>
          <w:sz w:val="22"/>
          <w:szCs w:val="22"/>
        </w:rPr>
      </w:pPr>
    </w:p>
    <w:p w14:paraId="6707636F" w14:textId="77777777" w:rsidR="00D51340" w:rsidRPr="0058121F" w:rsidRDefault="00D51340">
      <w:pPr>
        <w:rPr>
          <w:rFonts w:ascii="Arial" w:hAnsi="Arial" w:cs="Arial"/>
          <w:sz w:val="22"/>
          <w:szCs w:val="22"/>
        </w:rPr>
      </w:pPr>
      <w:r w:rsidRPr="0058121F">
        <w:rPr>
          <w:rFonts w:ascii="Arial" w:hAnsi="Arial" w:cs="Arial"/>
          <w:sz w:val="22"/>
          <w:szCs w:val="22"/>
        </w:rPr>
        <w:t>Inleiding/Aanleiding:</w:t>
      </w:r>
    </w:p>
    <w:p w14:paraId="217E9230" w14:textId="6D87CFB5" w:rsidR="006D5585" w:rsidRDefault="0080395E" w:rsidP="00FE6E09">
      <w:pPr>
        <w:rPr>
          <w:rFonts w:ascii="Arial" w:hAnsi="Arial" w:cs="Arial"/>
          <w:sz w:val="22"/>
          <w:szCs w:val="22"/>
        </w:rPr>
      </w:pPr>
      <w:r>
        <w:rPr>
          <w:rFonts w:ascii="Arial" w:hAnsi="Arial" w:cs="Arial"/>
          <w:sz w:val="22"/>
          <w:szCs w:val="22"/>
        </w:rPr>
        <w:t xml:space="preserve">Op 6 mei </w:t>
      </w:r>
      <w:r w:rsidR="00D8769D">
        <w:rPr>
          <w:rFonts w:ascii="Arial" w:hAnsi="Arial" w:cs="Arial"/>
          <w:sz w:val="22"/>
          <w:szCs w:val="22"/>
        </w:rPr>
        <w:t xml:space="preserve">jl. </w:t>
      </w:r>
      <w:r>
        <w:rPr>
          <w:rFonts w:ascii="Arial" w:hAnsi="Arial" w:cs="Arial"/>
          <w:sz w:val="22"/>
          <w:szCs w:val="22"/>
        </w:rPr>
        <w:t>informeerde het college de Raad over de evaluatie van de Woonagenda 2020. GroenLinks heeft de evaluatie en aanbevelingen met interesse gelezen.</w:t>
      </w:r>
    </w:p>
    <w:p w14:paraId="0FBAEE64" w14:textId="77777777" w:rsidR="0080395E" w:rsidRDefault="0080395E" w:rsidP="00FE6E09">
      <w:pPr>
        <w:rPr>
          <w:rFonts w:ascii="Arial" w:hAnsi="Arial" w:cs="Arial"/>
          <w:sz w:val="22"/>
          <w:szCs w:val="22"/>
        </w:rPr>
      </w:pPr>
    </w:p>
    <w:p w14:paraId="11583997" w14:textId="77777777" w:rsidR="0080395E" w:rsidRDefault="0080395E" w:rsidP="00FE6E09">
      <w:pPr>
        <w:rPr>
          <w:rFonts w:ascii="Arial" w:hAnsi="Arial" w:cs="Arial"/>
          <w:sz w:val="22"/>
          <w:szCs w:val="22"/>
        </w:rPr>
      </w:pPr>
      <w:r>
        <w:rPr>
          <w:rFonts w:ascii="Arial" w:hAnsi="Arial" w:cs="Arial"/>
          <w:sz w:val="22"/>
          <w:szCs w:val="22"/>
        </w:rPr>
        <w:t>GroenLinks vindt het van het grootste belang dat er de komende jaren gebouwd wordt naar behoefte. Dit is enerzijds de behoefte van de eigen inwoners: starters, mensen die willen doorstromen, senioren, mensen die groter willen gaan wonen, mensen die kleiner willen gaan wonen, mensen die anders willen wonen dan in een eengezinswoning of rijtjeshuis. Anderzijds is dit de behoefte van de regio: in de steden is de groeiruimte beperkt, in plattelandsgemeente</w:t>
      </w:r>
      <w:r w:rsidR="00D8769D">
        <w:rPr>
          <w:rFonts w:ascii="Arial" w:hAnsi="Arial" w:cs="Arial"/>
          <w:sz w:val="22"/>
          <w:szCs w:val="22"/>
        </w:rPr>
        <w:t>n</w:t>
      </w:r>
      <w:r>
        <w:rPr>
          <w:rFonts w:ascii="Arial" w:hAnsi="Arial" w:cs="Arial"/>
          <w:sz w:val="22"/>
          <w:szCs w:val="22"/>
        </w:rPr>
        <w:t xml:space="preserve"> is er wat meer ruimte.</w:t>
      </w:r>
    </w:p>
    <w:p w14:paraId="00A5FF5F" w14:textId="77777777" w:rsidR="0080395E" w:rsidRDefault="0080395E" w:rsidP="00FE6E09">
      <w:pPr>
        <w:rPr>
          <w:rFonts w:ascii="Arial" w:hAnsi="Arial" w:cs="Arial"/>
          <w:sz w:val="22"/>
          <w:szCs w:val="22"/>
        </w:rPr>
      </w:pPr>
    </w:p>
    <w:p w14:paraId="7B4284BF" w14:textId="057CA533" w:rsidR="0080395E" w:rsidRDefault="0080395E" w:rsidP="00FE6E09">
      <w:pPr>
        <w:rPr>
          <w:rFonts w:ascii="Arial" w:hAnsi="Arial" w:cs="Arial"/>
          <w:sz w:val="22"/>
          <w:szCs w:val="22"/>
        </w:rPr>
      </w:pPr>
      <w:r>
        <w:rPr>
          <w:rFonts w:ascii="Arial" w:hAnsi="Arial" w:cs="Arial"/>
          <w:sz w:val="22"/>
          <w:szCs w:val="22"/>
        </w:rPr>
        <w:t xml:space="preserve">GroenLinks constateert </w:t>
      </w:r>
      <w:r w:rsidR="00D8769D">
        <w:rPr>
          <w:rFonts w:ascii="Arial" w:hAnsi="Arial" w:cs="Arial"/>
          <w:sz w:val="22"/>
          <w:szCs w:val="22"/>
        </w:rPr>
        <w:t xml:space="preserve">naar aanleiding van </w:t>
      </w:r>
      <w:r>
        <w:rPr>
          <w:rFonts w:ascii="Arial" w:hAnsi="Arial" w:cs="Arial"/>
          <w:sz w:val="22"/>
          <w:szCs w:val="22"/>
        </w:rPr>
        <w:t xml:space="preserve">de evaluatie dat het bouwen naar behoefte de afgelopen jaren maar ten dele gelukt is. In aantal is er redelijk gebouwd naar behoefte, maar kwalitatief zijn de afgelopen vijf jaar veel woningen gebouwd waar juist geen behoefte naar was. Dit blijkt uit figuur 3 in de evaluatie (pagina 14): er zijn veel te weinig goedkope huur- en koopwoningen gebouwd en veel te veel dure huur- en koopwoningen. </w:t>
      </w:r>
    </w:p>
    <w:p w14:paraId="41EB9E28" w14:textId="77777777" w:rsidR="0080395E" w:rsidRDefault="0080395E" w:rsidP="00FE6E09">
      <w:pPr>
        <w:rPr>
          <w:rFonts w:ascii="Arial" w:hAnsi="Arial" w:cs="Arial"/>
          <w:sz w:val="22"/>
          <w:szCs w:val="22"/>
        </w:rPr>
      </w:pPr>
    </w:p>
    <w:p w14:paraId="071F32D6" w14:textId="47444408" w:rsidR="0080395E" w:rsidRDefault="0080395E" w:rsidP="00FE6E09">
      <w:pPr>
        <w:rPr>
          <w:rFonts w:ascii="Arial" w:hAnsi="Arial" w:cs="Arial"/>
          <w:sz w:val="22"/>
          <w:szCs w:val="22"/>
        </w:rPr>
      </w:pPr>
      <w:r>
        <w:rPr>
          <w:rFonts w:ascii="Arial" w:hAnsi="Arial" w:cs="Arial"/>
          <w:sz w:val="22"/>
          <w:szCs w:val="22"/>
        </w:rPr>
        <w:t xml:space="preserve">Er is dus alle reden om als gemeenteraad toe te zien op de bouw van de juiste soort woningen. Volgens de evaluatie van de Woonagenda </w:t>
      </w:r>
      <w:r w:rsidR="00C90E1F">
        <w:rPr>
          <w:rFonts w:ascii="Arial" w:hAnsi="Arial" w:cs="Arial"/>
          <w:sz w:val="22"/>
          <w:szCs w:val="22"/>
        </w:rPr>
        <w:t>zijn de woonbehoeften in 2020-</w:t>
      </w:r>
      <w:r w:rsidR="00D8769D">
        <w:rPr>
          <w:rFonts w:ascii="Arial" w:hAnsi="Arial" w:cs="Arial"/>
          <w:sz w:val="22"/>
          <w:szCs w:val="22"/>
        </w:rPr>
        <w:t xml:space="preserve">2025 </w:t>
      </w:r>
      <w:r w:rsidR="00C90E1F">
        <w:rPr>
          <w:rFonts w:ascii="Arial" w:hAnsi="Arial" w:cs="Arial"/>
          <w:sz w:val="22"/>
          <w:szCs w:val="22"/>
        </w:rPr>
        <w:t xml:space="preserve">niet significant anders dan die in 2015-2020, en ligt deze </w:t>
      </w:r>
      <w:r>
        <w:rPr>
          <w:rFonts w:ascii="Arial" w:hAnsi="Arial" w:cs="Arial"/>
          <w:sz w:val="22"/>
          <w:szCs w:val="22"/>
        </w:rPr>
        <w:t>de komende jaren</w:t>
      </w:r>
      <w:r w:rsidR="00C90E1F">
        <w:rPr>
          <w:rFonts w:ascii="Arial" w:hAnsi="Arial" w:cs="Arial"/>
          <w:sz w:val="22"/>
          <w:szCs w:val="22"/>
        </w:rPr>
        <w:t xml:space="preserve"> in de volgende </w:t>
      </w:r>
      <w:r w:rsidR="00D8769D">
        <w:rPr>
          <w:rFonts w:ascii="Arial" w:hAnsi="Arial" w:cs="Arial"/>
          <w:sz w:val="22"/>
          <w:szCs w:val="22"/>
        </w:rPr>
        <w:t>woningbouw categorieën</w:t>
      </w:r>
      <w:r w:rsidR="002B675B">
        <w:rPr>
          <w:rFonts w:ascii="Arial" w:hAnsi="Arial" w:cs="Arial"/>
          <w:sz w:val="22"/>
          <w:szCs w:val="22"/>
        </w:rPr>
        <w:t xml:space="preserve"> en woonvormen</w:t>
      </w:r>
      <w:r w:rsidR="00C90E1F">
        <w:rPr>
          <w:rFonts w:ascii="Arial" w:hAnsi="Arial" w:cs="Arial"/>
          <w:sz w:val="22"/>
          <w:szCs w:val="22"/>
        </w:rPr>
        <w:t>:</w:t>
      </w:r>
    </w:p>
    <w:p w14:paraId="52EDE819" w14:textId="77777777" w:rsidR="0080395E" w:rsidRPr="0080395E" w:rsidRDefault="0080395E" w:rsidP="0080395E">
      <w:pPr>
        <w:pStyle w:val="ListParagraph"/>
        <w:numPr>
          <w:ilvl w:val="0"/>
          <w:numId w:val="3"/>
        </w:numPr>
        <w:rPr>
          <w:rFonts w:ascii="Arial" w:hAnsi="Arial" w:cs="Arial"/>
          <w:sz w:val="22"/>
          <w:szCs w:val="22"/>
        </w:rPr>
      </w:pPr>
      <w:r w:rsidRPr="0080395E">
        <w:rPr>
          <w:rFonts w:ascii="Arial" w:hAnsi="Arial" w:cs="Arial"/>
          <w:sz w:val="22"/>
          <w:szCs w:val="22"/>
        </w:rPr>
        <w:t>Sociale huurwoningen</w:t>
      </w:r>
    </w:p>
    <w:p w14:paraId="0BEDF54E" w14:textId="77777777" w:rsidR="0080395E" w:rsidRPr="0080395E" w:rsidRDefault="0080395E" w:rsidP="0080395E">
      <w:pPr>
        <w:pStyle w:val="ListParagraph"/>
        <w:numPr>
          <w:ilvl w:val="0"/>
          <w:numId w:val="3"/>
        </w:numPr>
        <w:rPr>
          <w:rFonts w:ascii="Arial" w:hAnsi="Arial" w:cs="Arial"/>
          <w:sz w:val="22"/>
          <w:szCs w:val="22"/>
        </w:rPr>
      </w:pPr>
      <w:r w:rsidRPr="0080395E">
        <w:rPr>
          <w:rFonts w:ascii="Arial" w:hAnsi="Arial" w:cs="Arial"/>
          <w:sz w:val="22"/>
          <w:szCs w:val="22"/>
        </w:rPr>
        <w:t>Middeldure huurwoningen</w:t>
      </w:r>
    </w:p>
    <w:p w14:paraId="42E86C3B" w14:textId="77777777" w:rsidR="0080395E" w:rsidRDefault="0080395E" w:rsidP="0080395E">
      <w:pPr>
        <w:pStyle w:val="ListParagraph"/>
        <w:numPr>
          <w:ilvl w:val="0"/>
          <w:numId w:val="3"/>
        </w:numPr>
        <w:rPr>
          <w:rFonts w:ascii="Arial" w:hAnsi="Arial" w:cs="Arial"/>
          <w:sz w:val="22"/>
          <w:szCs w:val="22"/>
        </w:rPr>
      </w:pPr>
      <w:r w:rsidRPr="0080395E">
        <w:rPr>
          <w:rFonts w:ascii="Arial" w:hAnsi="Arial" w:cs="Arial"/>
          <w:sz w:val="22"/>
          <w:szCs w:val="22"/>
        </w:rPr>
        <w:t>Goedkope koopwoningen</w:t>
      </w:r>
    </w:p>
    <w:p w14:paraId="698CE46E" w14:textId="77777777" w:rsidR="0080395E" w:rsidRDefault="0080395E" w:rsidP="0080395E">
      <w:pPr>
        <w:pStyle w:val="ListParagraph"/>
        <w:numPr>
          <w:ilvl w:val="0"/>
          <w:numId w:val="3"/>
        </w:numPr>
        <w:rPr>
          <w:rFonts w:ascii="Arial" w:hAnsi="Arial" w:cs="Arial"/>
          <w:sz w:val="22"/>
          <w:szCs w:val="22"/>
        </w:rPr>
      </w:pPr>
      <w:r>
        <w:rPr>
          <w:rFonts w:ascii="Arial" w:hAnsi="Arial" w:cs="Arial"/>
          <w:sz w:val="22"/>
          <w:szCs w:val="22"/>
        </w:rPr>
        <w:t>Woningen voor senioren</w:t>
      </w:r>
    </w:p>
    <w:p w14:paraId="5D24375C" w14:textId="77777777" w:rsidR="002B675B" w:rsidRDefault="002B675B" w:rsidP="0080395E">
      <w:pPr>
        <w:pStyle w:val="ListParagraph"/>
        <w:numPr>
          <w:ilvl w:val="0"/>
          <w:numId w:val="3"/>
        </w:numPr>
        <w:rPr>
          <w:rFonts w:ascii="Arial" w:hAnsi="Arial" w:cs="Arial"/>
          <w:sz w:val="22"/>
          <w:szCs w:val="22"/>
        </w:rPr>
      </w:pPr>
      <w:r>
        <w:rPr>
          <w:rFonts w:ascii="Arial" w:hAnsi="Arial" w:cs="Arial"/>
          <w:sz w:val="22"/>
          <w:szCs w:val="22"/>
        </w:rPr>
        <w:t>Woonvormen met een bijzonder maatschappelijk belang</w:t>
      </w:r>
    </w:p>
    <w:p w14:paraId="516CB7BC" w14:textId="77777777" w:rsidR="002B675B" w:rsidRPr="0080395E" w:rsidRDefault="002B675B" w:rsidP="0080395E">
      <w:pPr>
        <w:pStyle w:val="ListParagraph"/>
        <w:numPr>
          <w:ilvl w:val="0"/>
          <w:numId w:val="3"/>
        </w:numPr>
        <w:rPr>
          <w:rFonts w:ascii="Arial" w:hAnsi="Arial" w:cs="Arial"/>
          <w:sz w:val="22"/>
          <w:szCs w:val="22"/>
        </w:rPr>
      </w:pPr>
      <w:r>
        <w:rPr>
          <w:rFonts w:ascii="Arial" w:hAnsi="Arial" w:cs="Arial"/>
          <w:sz w:val="22"/>
          <w:szCs w:val="22"/>
        </w:rPr>
        <w:t>Innovatieve of conceptuele bouwvormen (o.a. CPO-projecten die geïnitieerd worden door bewoners in plaats van projectontwikkelaars</w:t>
      </w:r>
      <w:r w:rsidR="00D8769D">
        <w:rPr>
          <w:rFonts w:ascii="Arial" w:hAnsi="Arial" w:cs="Arial"/>
          <w:sz w:val="22"/>
          <w:szCs w:val="22"/>
        </w:rPr>
        <w:t>)</w:t>
      </w:r>
    </w:p>
    <w:p w14:paraId="52D1960A" w14:textId="77777777" w:rsidR="0080395E" w:rsidRDefault="0080395E" w:rsidP="00FE6E09">
      <w:pPr>
        <w:rPr>
          <w:rFonts w:ascii="Arial" w:hAnsi="Arial" w:cs="Arial"/>
          <w:sz w:val="22"/>
          <w:szCs w:val="22"/>
        </w:rPr>
      </w:pPr>
    </w:p>
    <w:p w14:paraId="4D75E94E" w14:textId="19696D20" w:rsidR="0080395E" w:rsidRDefault="0080395E" w:rsidP="00C90E1F">
      <w:pPr>
        <w:rPr>
          <w:rFonts w:ascii="Arial" w:hAnsi="Arial" w:cs="Arial"/>
          <w:sz w:val="22"/>
          <w:szCs w:val="22"/>
        </w:rPr>
      </w:pPr>
      <w:r>
        <w:rPr>
          <w:rFonts w:ascii="Arial" w:hAnsi="Arial" w:cs="Arial"/>
          <w:sz w:val="22"/>
          <w:szCs w:val="22"/>
        </w:rPr>
        <w:t xml:space="preserve">Om als gemeenteraad </w:t>
      </w:r>
      <w:r w:rsidR="00D8769D">
        <w:rPr>
          <w:rFonts w:ascii="Arial" w:hAnsi="Arial" w:cs="Arial"/>
          <w:sz w:val="22"/>
          <w:szCs w:val="22"/>
        </w:rPr>
        <w:t xml:space="preserve">onze </w:t>
      </w:r>
      <w:r>
        <w:rPr>
          <w:rFonts w:ascii="Arial" w:hAnsi="Arial" w:cs="Arial"/>
          <w:sz w:val="22"/>
          <w:szCs w:val="22"/>
        </w:rPr>
        <w:t>controlerende taak uit te kunnen voeren</w:t>
      </w:r>
      <w:r w:rsidR="00C90E1F">
        <w:rPr>
          <w:rFonts w:ascii="Arial" w:hAnsi="Arial" w:cs="Arial"/>
          <w:sz w:val="22"/>
          <w:szCs w:val="22"/>
        </w:rPr>
        <w:t xml:space="preserve"> is het belangrijk om de woonbehoefte en de gerealiseerde woningbouw goed te monitoren. Daarvoor zijn recente, controleerbare en vergelijkbare cijfers cruciaal. Wat vergelijkbaarheid betreft is het op basis van de evaluatie van de Woonagenda erg lastig om het streefprogramma (woonbehoeften) en het geplande </w:t>
      </w:r>
      <w:r w:rsidR="00D8769D">
        <w:rPr>
          <w:rFonts w:ascii="Arial" w:hAnsi="Arial" w:cs="Arial"/>
          <w:sz w:val="22"/>
          <w:szCs w:val="22"/>
        </w:rPr>
        <w:t>p</w:t>
      </w:r>
      <w:r w:rsidR="00C90E1F">
        <w:rPr>
          <w:rFonts w:ascii="Arial" w:hAnsi="Arial" w:cs="Arial"/>
          <w:sz w:val="22"/>
          <w:szCs w:val="22"/>
        </w:rPr>
        <w:t xml:space="preserve">rogramma van de periode 2015-2020 (figuur 3) te vergelijken met dat van de periode 2020-2025 (figuur 8) omdat verschillende </w:t>
      </w:r>
      <w:r w:rsidR="00D8769D">
        <w:rPr>
          <w:rFonts w:ascii="Arial" w:hAnsi="Arial" w:cs="Arial"/>
          <w:sz w:val="22"/>
          <w:szCs w:val="22"/>
        </w:rPr>
        <w:t>woningbouw categorieën</w:t>
      </w:r>
      <w:r w:rsidR="00C90E1F">
        <w:rPr>
          <w:rFonts w:ascii="Arial" w:hAnsi="Arial" w:cs="Arial"/>
          <w:sz w:val="22"/>
          <w:szCs w:val="22"/>
        </w:rPr>
        <w:t xml:space="preserve"> worden gehanteerd. Ook wordt er in het gepland</w:t>
      </w:r>
      <w:r w:rsidR="00D8769D">
        <w:rPr>
          <w:rFonts w:ascii="Arial" w:hAnsi="Arial" w:cs="Arial"/>
          <w:sz w:val="22"/>
          <w:szCs w:val="22"/>
        </w:rPr>
        <w:t>e</w:t>
      </w:r>
      <w:r w:rsidR="00C90E1F">
        <w:rPr>
          <w:rFonts w:ascii="Arial" w:hAnsi="Arial" w:cs="Arial"/>
          <w:sz w:val="22"/>
          <w:szCs w:val="22"/>
        </w:rPr>
        <w:t xml:space="preserve"> programma geen onderscheid gemaakt tussen gerealiseerde en nog lopende projecten.</w:t>
      </w:r>
      <w:r>
        <w:rPr>
          <w:rFonts w:ascii="Arial" w:hAnsi="Arial" w:cs="Arial"/>
          <w:sz w:val="22"/>
          <w:szCs w:val="22"/>
        </w:rPr>
        <w:t xml:space="preserve"> </w:t>
      </w:r>
    </w:p>
    <w:p w14:paraId="3F842FDA" w14:textId="77777777" w:rsidR="0080395E" w:rsidRDefault="0080395E" w:rsidP="00FE6E09">
      <w:pPr>
        <w:rPr>
          <w:rFonts w:ascii="Arial" w:hAnsi="Arial" w:cs="Arial"/>
          <w:sz w:val="22"/>
          <w:szCs w:val="22"/>
        </w:rPr>
      </w:pPr>
    </w:p>
    <w:p w14:paraId="4D2C81DB" w14:textId="77777777" w:rsidR="00FE6E09" w:rsidRPr="0058121F" w:rsidRDefault="006D5585" w:rsidP="00FE6E09">
      <w:pPr>
        <w:rPr>
          <w:rFonts w:ascii="Arial" w:hAnsi="Arial" w:cs="Arial"/>
          <w:sz w:val="22"/>
          <w:szCs w:val="22"/>
        </w:rPr>
      </w:pPr>
      <w:r w:rsidRPr="0058121F">
        <w:rPr>
          <w:rFonts w:ascii="Arial" w:hAnsi="Arial" w:cs="Arial"/>
          <w:sz w:val="22"/>
          <w:szCs w:val="22"/>
        </w:rPr>
        <w:t xml:space="preserve"> </w:t>
      </w:r>
    </w:p>
    <w:p w14:paraId="3F7E8939" w14:textId="77777777" w:rsidR="00A13A51" w:rsidRDefault="00A13A51">
      <w:pPr>
        <w:rPr>
          <w:rFonts w:ascii="Arial" w:hAnsi="Arial" w:cs="Arial"/>
          <w:sz w:val="22"/>
          <w:szCs w:val="22"/>
        </w:rPr>
      </w:pPr>
    </w:p>
    <w:p w14:paraId="7463214D" w14:textId="77777777" w:rsidR="0058121F" w:rsidRPr="0058121F" w:rsidRDefault="00FE6E09" w:rsidP="0058121F">
      <w:pPr>
        <w:rPr>
          <w:rFonts w:ascii="Arial" w:hAnsi="Arial" w:cs="Arial"/>
          <w:sz w:val="22"/>
          <w:szCs w:val="22"/>
        </w:rPr>
      </w:pPr>
      <w:r>
        <w:rPr>
          <w:rFonts w:ascii="Arial" w:hAnsi="Arial" w:cs="Arial"/>
          <w:sz w:val="22"/>
          <w:szCs w:val="22"/>
        </w:rPr>
        <w:t>GroenLinks heeft daarom de volgende vragen:</w:t>
      </w:r>
    </w:p>
    <w:p w14:paraId="1A017FC2" w14:textId="77777777" w:rsidR="007B337B" w:rsidRDefault="007B337B" w:rsidP="007B337B">
      <w:pPr>
        <w:rPr>
          <w:rFonts w:ascii="Arial" w:hAnsi="Arial" w:cs="Arial"/>
          <w:sz w:val="22"/>
          <w:szCs w:val="22"/>
        </w:rPr>
      </w:pPr>
    </w:p>
    <w:p w14:paraId="468F07D3" w14:textId="77777777" w:rsidR="00A13A51" w:rsidRPr="006129D9" w:rsidRDefault="00A13A51" w:rsidP="007B337B">
      <w:pPr>
        <w:rPr>
          <w:rFonts w:ascii="Arial" w:hAnsi="Arial" w:cs="Arial"/>
          <w:sz w:val="22"/>
          <w:szCs w:val="22"/>
          <w:u w:val="single"/>
        </w:rPr>
      </w:pPr>
      <w:r w:rsidRPr="006129D9">
        <w:rPr>
          <w:rFonts w:ascii="Arial" w:hAnsi="Arial" w:cs="Arial"/>
          <w:sz w:val="22"/>
          <w:szCs w:val="22"/>
          <w:u w:val="single"/>
        </w:rPr>
        <w:t>Cijfers en aantallen</w:t>
      </w:r>
    </w:p>
    <w:p w14:paraId="5DACF0D8" w14:textId="04A4FEA2" w:rsidR="00CA6021" w:rsidRDefault="00CA6021" w:rsidP="00A13A51">
      <w:pPr>
        <w:pStyle w:val="ListParagraph"/>
        <w:numPr>
          <w:ilvl w:val="0"/>
          <w:numId w:val="2"/>
        </w:numPr>
        <w:rPr>
          <w:rFonts w:ascii="Arial" w:hAnsi="Arial" w:cs="Arial"/>
          <w:sz w:val="22"/>
          <w:szCs w:val="22"/>
        </w:rPr>
      </w:pPr>
      <w:r>
        <w:rPr>
          <w:rFonts w:ascii="Arial" w:hAnsi="Arial" w:cs="Arial"/>
          <w:sz w:val="22"/>
          <w:szCs w:val="22"/>
        </w:rPr>
        <w:t xml:space="preserve">Om de cijfers uit de perioden 2015-2020, 2020-2025 en 2025-2030 met elkaar te vergelijken, ontvangen wij graag de ruwe cijfers waarop </w:t>
      </w:r>
      <w:r w:rsidR="001E525B">
        <w:rPr>
          <w:rFonts w:ascii="Arial" w:hAnsi="Arial" w:cs="Arial"/>
          <w:sz w:val="22"/>
          <w:szCs w:val="22"/>
        </w:rPr>
        <w:t xml:space="preserve">de </w:t>
      </w:r>
      <w:r>
        <w:rPr>
          <w:rFonts w:ascii="Arial" w:hAnsi="Arial" w:cs="Arial"/>
          <w:sz w:val="22"/>
          <w:szCs w:val="22"/>
        </w:rPr>
        <w:t xml:space="preserve">figuren 3, 4 en 8 gebaseerd zijn. </w:t>
      </w:r>
    </w:p>
    <w:p w14:paraId="3998D1D0" w14:textId="77777777" w:rsidR="00CA6021" w:rsidRPr="00CA6021" w:rsidRDefault="00CA6021" w:rsidP="00CA6021">
      <w:pPr>
        <w:ind w:left="360"/>
        <w:rPr>
          <w:rFonts w:ascii="Arial" w:hAnsi="Arial" w:cs="Arial"/>
          <w:sz w:val="22"/>
          <w:szCs w:val="22"/>
        </w:rPr>
      </w:pPr>
    </w:p>
    <w:p w14:paraId="782BF507" w14:textId="5084E893" w:rsidR="00C90E1F" w:rsidRPr="00A13A51" w:rsidRDefault="00CA6021" w:rsidP="00A13A51">
      <w:pPr>
        <w:pStyle w:val="ListParagraph"/>
        <w:numPr>
          <w:ilvl w:val="0"/>
          <w:numId w:val="2"/>
        </w:numPr>
        <w:rPr>
          <w:rFonts w:ascii="Arial" w:hAnsi="Arial" w:cs="Arial"/>
          <w:sz w:val="22"/>
          <w:szCs w:val="22"/>
        </w:rPr>
      </w:pPr>
      <w:r>
        <w:rPr>
          <w:rFonts w:ascii="Arial" w:hAnsi="Arial" w:cs="Arial"/>
          <w:sz w:val="22"/>
          <w:szCs w:val="22"/>
        </w:rPr>
        <w:t>Verder zien wij i</w:t>
      </w:r>
      <w:r w:rsidR="00C90E1F">
        <w:rPr>
          <w:rFonts w:ascii="Arial" w:hAnsi="Arial" w:cs="Arial"/>
          <w:sz w:val="22"/>
          <w:szCs w:val="22"/>
        </w:rPr>
        <w:t>n figuur 3 graag</w:t>
      </w:r>
      <w:r w:rsidR="00A13A51">
        <w:rPr>
          <w:rFonts w:ascii="Arial" w:hAnsi="Arial" w:cs="Arial"/>
          <w:sz w:val="22"/>
          <w:szCs w:val="22"/>
        </w:rPr>
        <w:t>:</w:t>
      </w:r>
    </w:p>
    <w:p w14:paraId="49640368" w14:textId="77777777" w:rsidR="00A13A51" w:rsidRDefault="00A13A51" w:rsidP="00C90E1F">
      <w:pPr>
        <w:pStyle w:val="ListParagraph"/>
        <w:numPr>
          <w:ilvl w:val="1"/>
          <w:numId w:val="2"/>
        </w:numPr>
        <w:rPr>
          <w:rFonts w:ascii="Arial" w:hAnsi="Arial" w:cs="Arial"/>
          <w:sz w:val="22"/>
          <w:szCs w:val="22"/>
        </w:rPr>
      </w:pPr>
      <w:r>
        <w:rPr>
          <w:rFonts w:ascii="Arial" w:hAnsi="Arial" w:cs="Arial"/>
          <w:sz w:val="22"/>
          <w:szCs w:val="22"/>
        </w:rPr>
        <w:t>Een opsplitsing van de woningbouwcategorie huur duur in middenhuur (720-950) en dure huur (&gt;950).</w:t>
      </w:r>
    </w:p>
    <w:p w14:paraId="1CE37BFC" w14:textId="77777777" w:rsidR="00A13A51" w:rsidRDefault="00A13A51" w:rsidP="00C90E1F">
      <w:pPr>
        <w:pStyle w:val="ListParagraph"/>
        <w:numPr>
          <w:ilvl w:val="1"/>
          <w:numId w:val="2"/>
        </w:numPr>
        <w:rPr>
          <w:rFonts w:ascii="Arial" w:hAnsi="Arial" w:cs="Arial"/>
          <w:sz w:val="22"/>
          <w:szCs w:val="22"/>
        </w:rPr>
      </w:pPr>
      <w:r>
        <w:rPr>
          <w:rFonts w:ascii="Arial" w:hAnsi="Arial" w:cs="Arial"/>
          <w:sz w:val="22"/>
          <w:szCs w:val="22"/>
        </w:rPr>
        <w:t>Een specificatie van onbekend/flexibel: om wat voor soort woningen gaat het en om hoeveel?</w:t>
      </w:r>
    </w:p>
    <w:p w14:paraId="5E1825CC" w14:textId="77777777" w:rsidR="00A13A51" w:rsidRDefault="00A13A51" w:rsidP="00C90E1F">
      <w:pPr>
        <w:pStyle w:val="ListParagraph"/>
        <w:numPr>
          <w:ilvl w:val="1"/>
          <w:numId w:val="2"/>
        </w:numPr>
        <w:rPr>
          <w:rFonts w:ascii="Arial" w:hAnsi="Arial" w:cs="Arial"/>
          <w:sz w:val="22"/>
          <w:szCs w:val="22"/>
        </w:rPr>
      </w:pPr>
      <w:r>
        <w:rPr>
          <w:rFonts w:ascii="Arial" w:hAnsi="Arial" w:cs="Arial"/>
          <w:sz w:val="22"/>
          <w:szCs w:val="22"/>
        </w:rPr>
        <w:t>Een opsplitsing van de aantallen bij het geplande programma in aantal gerealiseerde woningen en aantal woningen in nog lopende projecten.</w:t>
      </w:r>
    </w:p>
    <w:p w14:paraId="5F6EE63D" w14:textId="77777777" w:rsidR="002B675B" w:rsidRPr="00A13A51" w:rsidRDefault="002B675B" w:rsidP="00A13A51">
      <w:pPr>
        <w:rPr>
          <w:rFonts w:ascii="Arial" w:hAnsi="Arial" w:cs="Arial"/>
          <w:sz w:val="22"/>
          <w:szCs w:val="22"/>
        </w:rPr>
      </w:pPr>
    </w:p>
    <w:p w14:paraId="3C8397EA" w14:textId="77777777" w:rsidR="002B675B" w:rsidRDefault="002B675B" w:rsidP="00A13A51">
      <w:pPr>
        <w:pStyle w:val="ListParagraph"/>
        <w:numPr>
          <w:ilvl w:val="0"/>
          <w:numId w:val="2"/>
        </w:numPr>
        <w:rPr>
          <w:rFonts w:ascii="Arial" w:hAnsi="Arial" w:cs="Arial"/>
          <w:sz w:val="22"/>
          <w:szCs w:val="22"/>
        </w:rPr>
      </w:pPr>
      <w:r>
        <w:rPr>
          <w:rFonts w:ascii="Arial" w:hAnsi="Arial" w:cs="Arial"/>
          <w:sz w:val="22"/>
          <w:szCs w:val="22"/>
        </w:rPr>
        <w:t>In figuur 4 zien wij graag:</w:t>
      </w:r>
    </w:p>
    <w:p w14:paraId="1F67B91D" w14:textId="77777777" w:rsidR="002B675B" w:rsidRDefault="002B675B" w:rsidP="002B675B">
      <w:pPr>
        <w:pStyle w:val="ListParagraph"/>
        <w:numPr>
          <w:ilvl w:val="1"/>
          <w:numId w:val="2"/>
        </w:numPr>
        <w:rPr>
          <w:rFonts w:ascii="Arial" w:hAnsi="Arial" w:cs="Arial"/>
          <w:sz w:val="22"/>
          <w:szCs w:val="22"/>
        </w:rPr>
      </w:pPr>
      <w:r>
        <w:rPr>
          <w:rFonts w:ascii="Arial" w:hAnsi="Arial" w:cs="Arial"/>
          <w:sz w:val="22"/>
          <w:szCs w:val="22"/>
        </w:rPr>
        <w:t>Een opsplitsing naar gerealiseerde en lopende woningbouwprojecten</w:t>
      </w:r>
    </w:p>
    <w:p w14:paraId="69353D7D" w14:textId="273D3B55" w:rsidR="002B675B" w:rsidRDefault="002B675B" w:rsidP="002B675B">
      <w:pPr>
        <w:pStyle w:val="ListParagraph"/>
        <w:numPr>
          <w:ilvl w:val="1"/>
          <w:numId w:val="2"/>
        </w:numPr>
        <w:rPr>
          <w:rFonts w:ascii="Arial" w:hAnsi="Arial" w:cs="Arial"/>
          <w:sz w:val="22"/>
          <w:szCs w:val="22"/>
        </w:rPr>
      </w:pPr>
      <w:r>
        <w:rPr>
          <w:rFonts w:ascii="Arial" w:hAnsi="Arial" w:cs="Arial"/>
          <w:sz w:val="22"/>
          <w:szCs w:val="22"/>
        </w:rPr>
        <w:t xml:space="preserve">Een opsplitsing naar de </w:t>
      </w:r>
      <w:r w:rsidR="00D8769D">
        <w:rPr>
          <w:rFonts w:ascii="Arial" w:hAnsi="Arial" w:cs="Arial"/>
          <w:sz w:val="22"/>
          <w:szCs w:val="22"/>
        </w:rPr>
        <w:t>woningbouw categorieën</w:t>
      </w:r>
      <w:r>
        <w:rPr>
          <w:rFonts w:ascii="Arial" w:hAnsi="Arial" w:cs="Arial"/>
          <w:sz w:val="22"/>
          <w:szCs w:val="22"/>
        </w:rPr>
        <w:t xml:space="preserve"> </w:t>
      </w:r>
      <w:r w:rsidR="006129D9">
        <w:rPr>
          <w:rFonts w:ascii="Arial" w:hAnsi="Arial" w:cs="Arial"/>
          <w:sz w:val="22"/>
          <w:szCs w:val="22"/>
        </w:rPr>
        <w:t>uit figuur 3, inclusief de opsplitsingen en specificatie zoals gevraagd in onze vraag 1.</w:t>
      </w:r>
    </w:p>
    <w:p w14:paraId="3A84C7D7" w14:textId="77777777" w:rsidR="006129D9" w:rsidRPr="006129D9" w:rsidRDefault="006129D9" w:rsidP="006129D9">
      <w:pPr>
        <w:rPr>
          <w:rFonts w:ascii="Arial" w:hAnsi="Arial" w:cs="Arial"/>
          <w:sz w:val="22"/>
          <w:szCs w:val="22"/>
        </w:rPr>
      </w:pPr>
    </w:p>
    <w:p w14:paraId="12F35E5F" w14:textId="77777777" w:rsidR="00A13A51" w:rsidRDefault="00A13A51" w:rsidP="00A13A51">
      <w:pPr>
        <w:pStyle w:val="ListParagraph"/>
        <w:numPr>
          <w:ilvl w:val="0"/>
          <w:numId w:val="2"/>
        </w:numPr>
        <w:rPr>
          <w:rFonts w:ascii="Arial" w:hAnsi="Arial" w:cs="Arial"/>
          <w:sz w:val="22"/>
          <w:szCs w:val="22"/>
        </w:rPr>
      </w:pPr>
      <w:r>
        <w:rPr>
          <w:rFonts w:ascii="Arial" w:hAnsi="Arial" w:cs="Arial"/>
          <w:sz w:val="22"/>
          <w:szCs w:val="22"/>
        </w:rPr>
        <w:t>In figuur 8 zien wij graag een specificatie van de woningbehoefte per woningbouwcategorie vóór en na aftrek van het lopend programma en – waar van toepassing - gerealiseerd programma.</w:t>
      </w:r>
    </w:p>
    <w:p w14:paraId="1D781F22" w14:textId="77777777" w:rsidR="00A13A51" w:rsidRPr="00A13A51" w:rsidRDefault="00A13A51" w:rsidP="00A13A51">
      <w:pPr>
        <w:ind w:left="360"/>
        <w:rPr>
          <w:rFonts w:ascii="Arial" w:hAnsi="Arial" w:cs="Arial"/>
          <w:sz w:val="22"/>
          <w:szCs w:val="22"/>
        </w:rPr>
      </w:pPr>
    </w:p>
    <w:p w14:paraId="244F0CCE" w14:textId="7319F4A2" w:rsidR="00A13A51" w:rsidRDefault="00A13A51" w:rsidP="00A13A51">
      <w:pPr>
        <w:pStyle w:val="ListParagraph"/>
        <w:numPr>
          <w:ilvl w:val="0"/>
          <w:numId w:val="2"/>
        </w:numPr>
        <w:rPr>
          <w:rFonts w:ascii="Arial" w:hAnsi="Arial" w:cs="Arial"/>
          <w:sz w:val="22"/>
          <w:szCs w:val="22"/>
        </w:rPr>
      </w:pPr>
      <w:r>
        <w:rPr>
          <w:rFonts w:ascii="Arial" w:hAnsi="Arial" w:cs="Arial"/>
          <w:sz w:val="22"/>
          <w:szCs w:val="22"/>
        </w:rPr>
        <w:t xml:space="preserve">Om de woningbehoefte van 2019-2025 </w:t>
      </w:r>
      <w:r w:rsidR="00D8769D">
        <w:rPr>
          <w:rFonts w:ascii="Arial" w:hAnsi="Arial" w:cs="Arial"/>
          <w:sz w:val="22"/>
          <w:szCs w:val="22"/>
        </w:rPr>
        <w:t>en</w:t>
      </w:r>
      <w:r>
        <w:rPr>
          <w:rFonts w:ascii="Arial" w:hAnsi="Arial" w:cs="Arial"/>
          <w:sz w:val="22"/>
          <w:szCs w:val="22"/>
        </w:rPr>
        <w:t xml:space="preserve"> 2025-2030 goed te kunnen vergelijken met die van 2015-2020, zien wij graag de volgende getallen:</w:t>
      </w:r>
    </w:p>
    <w:p w14:paraId="07AB102F" w14:textId="77777777" w:rsidR="00A13A51" w:rsidRDefault="00A13A51" w:rsidP="00A13A51">
      <w:pPr>
        <w:pStyle w:val="ListParagraph"/>
        <w:numPr>
          <w:ilvl w:val="1"/>
          <w:numId w:val="2"/>
        </w:numPr>
        <w:rPr>
          <w:rFonts w:ascii="Arial" w:hAnsi="Arial" w:cs="Arial"/>
          <w:sz w:val="22"/>
          <w:szCs w:val="22"/>
        </w:rPr>
      </w:pPr>
      <w:r>
        <w:rPr>
          <w:rFonts w:ascii="Arial" w:hAnsi="Arial" w:cs="Arial"/>
          <w:sz w:val="22"/>
          <w:szCs w:val="22"/>
        </w:rPr>
        <w:t xml:space="preserve">De woningbehoefte van 2019-2025 en van 2025-2030 van figuur 8 uitgesplitst naar de categorieën die gebruikt zijn bij de woningbehoefte van 2015-2020 van figuur 3 (inclusief de gevraagde opsplitsingen en specificaties van </w:t>
      </w:r>
      <w:r w:rsidR="006129D9">
        <w:rPr>
          <w:rFonts w:ascii="Arial" w:hAnsi="Arial" w:cs="Arial"/>
          <w:sz w:val="22"/>
          <w:szCs w:val="22"/>
        </w:rPr>
        <w:t xml:space="preserve">onze </w:t>
      </w:r>
      <w:r>
        <w:rPr>
          <w:rFonts w:ascii="Arial" w:hAnsi="Arial" w:cs="Arial"/>
          <w:sz w:val="22"/>
          <w:szCs w:val="22"/>
        </w:rPr>
        <w:t>vraag 1)</w:t>
      </w:r>
    </w:p>
    <w:p w14:paraId="48988A47" w14:textId="77777777" w:rsidR="00A13A51" w:rsidRDefault="00A13A51" w:rsidP="00A13A51">
      <w:pPr>
        <w:pStyle w:val="ListParagraph"/>
        <w:numPr>
          <w:ilvl w:val="1"/>
          <w:numId w:val="2"/>
        </w:numPr>
        <w:rPr>
          <w:rFonts w:ascii="Arial" w:hAnsi="Arial" w:cs="Arial"/>
          <w:sz w:val="22"/>
          <w:szCs w:val="22"/>
        </w:rPr>
      </w:pPr>
      <w:r>
        <w:rPr>
          <w:rFonts w:ascii="Arial" w:hAnsi="Arial" w:cs="Arial"/>
          <w:sz w:val="22"/>
          <w:szCs w:val="22"/>
        </w:rPr>
        <w:t>De woningbehoefte van 2015-2020 van figuur 3 uitgesplitst naar de categorieën die gebruikt zijn bij de woningbehoefte van 2019-2025 + 2025-2030 van figuur 8.</w:t>
      </w:r>
    </w:p>
    <w:p w14:paraId="1EFDB045" w14:textId="77777777" w:rsidR="00A13A51" w:rsidRDefault="00A13A51" w:rsidP="00A13A51">
      <w:pPr>
        <w:rPr>
          <w:rFonts w:ascii="Arial" w:hAnsi="Arial" w:cs="Arial"/>
          <w:sz w:val="22"/>
          <w:szCs w:val="22"/>
        </w:rPr>
      </w:pPr>
    </w:p>
    <w:p w14:paraId="055FFED1" w14:textId="77777777" w:rsidR="002B675B" w:rsidRDefault="002B675B" w:rsidP="00A13A51">
      <w:pPr>
        <w:rPr>
          <w:rFonts w:ascii="Arial" w:hAnsi="Arial" w:cs="Arial"/>
          <w:sz w:val="22"/>
          <w:szCs w:val="22"/>
        </w:rPr>
      </w:pPr>
    </w:p>
    <w:p w14:paraId="4EBF50CC" w14:textId="77777777" w:rsidR="002B675B" w:rsidRPr="006129D9" w:rsidRDefault="002B675B" w:rsidP="002B675B">
      <w:pPr>
        <w:rPr>
          <w:rFonts w:ascii="Arial" w:hAnsi="Arial" w:cs="Arial"/>
          <w:sz w:val="22"/>
          <w:szCs w:val="22"/>
          <w:u w:val="single"/>
        </w:rPr>
      </w:pPr>
      <w:r w:rsidRPr="006129D9">
        <w:rPr>
          <w:rFonts w:ascii="Arial" w:hAnsi="Arial" w:cs="Arial"/>
          <w:sz w:val="22"/>
          <w:szCs w:val="22"/>
          <w:u w:val="single"/>
        </w:rPr>
        <w:t>Doorstroming van sociale huur naar middeldure huur en behoefte aan seniorenwoningen</w:t>
      </w:r>
    </w:p>
    <w:p w14:paraId="1C8B76C8" w14:textId="77777777" w:rsidR="002B675B" w:rsidRPr="002B675B" w:rsidRDefault="002B675B" w:rsidP="002B675B">
      <w:pPr>
        <w:rPr>
          <w:rFonts w:ascii="Arial" w:hAnsi="Arial" w:cs="Arial"/>
          <w:sz w:val="22"/>
          <w:szCs w:val="22"/>
        </w:rPr>
      </w:pPr>
      <w:r w:rsidRPr="002B675B">
        <w:rPr>
          <w:rFonts w:ascii="Arial" w:hAnsi="Arial" w:cs="Arial"/>
          <w:sz w:val="22"/>
          <w:szCs w:val="22"/>
        </w:rPr>
        <w:t>Het college stelt dat de doorstroming van huurders met een te hoog inkomen van een sociale huurwoningen naar een koopwoning of een huurwoning in het middeldure huursegment gestimuleerd wordt met de prikkel van de inkomensafhankelijke huurverhoging.</w:t>
      </w:r>
    </w:p>
    <w:p w14:paraId="2D5893E0" w14:textId="77777777" w:rsidR="002B675B" w:rsidRDefault="002B675B" w:rsidP="007B337B">
      <w:pPr>
        <w:pStyle w:val="ListParagraph"/>
        <w:numPr>
          <w:ilvl w:val="0"/>
          <w:numId w:val="2"/>
        </w:numPr>
        <w:rPr>
          <w:rFonts w:ascii="Arial" w:hAnsi="Arial" w:cs="Arial"/>
          <w:sz w:val="22"/>
          <w:szCs w:val="22"/>
        </w:rPr>
      </w:pPr>
      <w:r>
        <w:rPr>
          <w:rFonts w:ascii="Arial" w:hAnsi="Arial" w:cs="Arial"/>
          <w:sz w:val="22"/>
          <w:szCs w:val="22"/>
        </w:rPr>
        <w:t>Graag zien wij een onderbouwing met cijfers waaruit blijkt dat dit instrument afdoende heeft gewerkt.</w:t>
      </w:r>
    </w:p>
    <w:p w14:paraId="3A2DBB36" w14:textId="110D936D" w:rsidR="002B675B" w:rsidRDefault="002B675B" w:rsidP="007B337B">
      <w:pPr>
        <w:pStyle w:val="ListParagraph"/>
        <w:numPr>
          <w:ilvl w:val="0"/>
          <w:numId w:val="2"/>
        </w:numPr>
        <w:rPr>
          <w:rFonts w:ascii="Arial" w:hAnsi="Arial" w:cs="Arial"/>
          <w:sz w:val="22"/>
          <w:szCs w:val="22"/>
        </w:rPr>
      </w:pPr>
      <w:r>
        <w:rPr>
          <w:rFonts w:ascii="Arial" w:hAnsi="Arial" w:cs="Arial"/>
          <w:sz w:val="22"/>
          <w:szCs w:val="22"/>
        </w:rPr>
        <w:t xml:space="preserve">Volgens de Woonbond werkt dit instrument alleen als de beschikbare huurwoning uit het middeldure huursegment kwalitatief beter </w:t>
      </w:r>
      <w:r w:rsidR="00D8769D">
        <w:rPr>
          <w:rFonts w:ascii="Arial" w:hAnsi="Arial" w:cs="Arial"/>
          <w:sz w:val="22"/>
          <w:szCs w:val="22"/>
        </w:rPr>
        <w:t xml:space="preserve">is </w:t>
      </w:r>
      <w:r>
        <w:rPr>
          <w:rFonts w:ascii="Arial" w:hAnsi="Arial" w:cs="Arial"/>
          <w:sz w:val="22"/>
          <w:szCs w:val="22"/>
        </w:rPr>
        <w:t xml:space="preserve">dan de huurwoning waarin een huurder met een te hoog inkomen op dat moment woont. In hoeverre herkent het college dit inzicht en op </w:t>
      </w:r>
      <w:r w:rsidR="00D8769D">
        <w:rPr>
          <w:rFonts w:ascii="Arial" w:hAnsi="Arial" w:cs="Arial"/>
          <w:sz w:val="22"/>
          <w:szCs w:val="22"/>
        </w:rPr>
        <w:t>welke informatie</w:t>
      </w:r>
      <w:r>
        <w:rPr>
          <w:rFonts w:ascii="Arial" w:hAnsi="Arial" w:cs="Arial"/>
          <w:sz w:val="22"/>
          <w:szCs w:val="22"/>
        </w:rPr>
        <w:t xml:space="preserve"> baseert het college zich daarbij?</w:t>
      </w:r>
    </w:p>
    <w:p w14:paraId="0DA5D006" w14:textId="0DDAEEDA" w:rsidR="0094439D" w:rsidRPr="0094439D" w:rsidRDefault="002B675B" w:rsidP="0094439D">
      <w:pPr>
        <w:pStyle w:val="ListParagraph"/>
        <w:numPr>
          <w:ilvl w:val="0"/>
          <w:numId w:val="2"/>
        </w:numPr>
        <w:rPr>
          <w:rFonts w:ascii="Arial" w:hAnsi="Arial" w:cs="Arial"/>
          <w:sz w:val="22"/>
          <w:szCs w:val="22"/>
        </w:rPr>
      </w:pPr>
      <w:r>
        <w:rPr>
          <w:rFonts w:ascii="Arial" w:hAnsi="Arial" w:cs="Arial"/>
          <w:sz w:val="22"/>
          <w:szCs w:val="22"/>
        </w:rPr>
        <w:t xml:space="preserve">Volgens de </w:t>
      </w:r>
      <w:r w:rsidR="0080395E">
        <w:rPr>
          <w:rFonts w:ascii="Arial" w:hAnsi="Arial" w:cs="Arial"/>
          <w:sz w:val="22"/>
          <w:szCs w:val="22"/>
        </w:rPr>
        <w:t>Woonbond</w:t>
      </w:r>
      <w:r>
        <w:rPr>
          <w:rFonts w:ascii="Arial" w:hAnsi="Arial" w:cs="Arial"/>
          <w:sz w:val="22"/>
          <w:szCs w:val="22"/>
        </w:rPr>
        <w:t xml:space="preserve"> is het bouwen van voldoende seniorenwoningen dan wel het opsplitsen van bestaande woningen tot seniorenwoningen een veel effectiever instrument om de doorstroming uit sociale huurwoningen te stimuleren. In hoeverre deelt het college dit inzicht</w:t>
      </w:r>
      <w:r w:rsidR="00CA6021">
        <w:rPr>
          <w:rFonts w:ascii="Arial" w:hAnsi="Arial" w:cs="Arial"/>
          <w:sz w:val="22"/>
          <w:szCs w:val="22"/>
        </w:rPr>
        <w:t>?</w:t>
      </w:r>
    </w:p>
    <w:p w14:paraId="039938A1" w14:textId="77777777" w:rsidR="005645B2" w:rsidRDefault="005645B2" w:rsidP="005645B2">
      <w:pPr>
        <w:rPr>
          <w:rFonts w:ascii="Arial" w:hAnsi="Arial" w:cs="Arial"/>
          <w:sz w:val="22"/>
          <w:szCs w:val="22"/>
        </w:rPr>
      </w:pPr>
    </w:p>
    <w:p w14:paraId="281E206D" w14:textId="77777777" w:rsidR="0080395E" w:rsidRDefault="0080395E" w:rsidP="005645B2">
      <w:pPr>
        <w:rPr>
          <w:rFonts w:ascii="Arial" w:hAnsi="Arial" w:cs="Arial"/>
          <w:sz w:val="22"/>
          <w:szCs w:val="22"/>
        </w:rPr>
      </w:pPr>
    </w:p>
    <w:p w14:paraId="26CEC852" w14:textId="77777777" w:rsidR="0080395E" w:rsidRPr="005645B2" w:rsidRDefault="0080395E" w:rsidP="005645B2">
      <w:pPr>
        <w:rPr>
          <w:rFonts w:ascii="Arial" w:hAnsi="Arial" w:cs="Arial"/>
          <w:sz w:val="22"/>
          <w:szCs w:val="22"/>
        </w:rPr>
      </w:pPr>
    </w:p>
    <w:p w14:paraId="65E7B9A5" w14:textId="77777777" w:rsidR="00D51340" w:rsidRPr="0058121F" w:rsidRDefault="00D51340">
      <w:pPr>
        <w:rPr>
          <w:rFonts w:ascii="Arial" w:hAnsi="Arial" w:cs="Arial"/>
          <w:sz w:val="22"/>
          <w:szCs w:val="22"/>
        </w:rPr>
      </w:pPr>
      <w:r w:rsidRPr="0058121F">
        <w:rPr>
          <w:rFonts w:ascii="Arial" w:hAnsi="Arial" w:cs="Arial"/>
          <w:sz w:val="22"/>
          <w:szCs w:val="22"/>
        </w:rPr>
        <w:t>Gelieve hierop zo spoedig mogelijk een antwoord te geven,</w:t>
      </w:r>
    </w:p>
    <w:p w14:paraId="05C9D034" w14:textId="77777777" w:rsidR="00D51340" w:rsidRPr="0058121F" w:rsidRDefault="00D51340">
      <w:pPr>
        <w:rPr>
          <w:rFonts w:ascii="Arial" w:hAnsi="Arial" w:cs="Arial"/>
          <w:sz w:val="22"/>
          <w:szCs w:val="22"/>
        </w:rPr>
      </w:pPr>
    </w:p>
    <w:p w14:paraId="2A450587" w14:textId="77777777" w:rsidR="00D51340" w:rsidRPr="0058121F" w:rsidRDefault="00D51340">
      <w:pPr>
        <w:rPr>
          <w:rFonts w:ascii="Arial" w:hAnsi="Arial" w:cs="Arial"/>
          <w:sz w:val="22"/>
          <w:szCs w:val="22"/>
        </w:rPr>
      </w:pPr>
      <w:r w:rsidRPr="0058121F">
        <w:rPr>
          <w:rFonts w:ascii="Arial" w:hAnsi="Arial" w:cs="Arial"/>
          <w:sz w:val="22"/>
          <w:szCs w:val="22"/>
        </w:rPr>
        <w:lastRenderedPageBreak/>
        <w:t>Ondertekening:</w:t>
      </w:r>
    </w:p>
    <w:p w14:paraId="34F1CD15" w14:textId="77777777" w:rsidR="005B40FB" w:rsidRDefault="005B40FB">
      <w:pPr>
        <w:rPr>
          <w:rFonts w:ascii="Arial" w:hAnsi="Arial" w:cs="Arial"/>
          <w:sz w:val="22"/>
          <w:szCs w:val="22"/>
        </w:rPr>
      </w:pPr>
    </w:p>
    <w:p w14:paraId="3B556B95" w14:textId="77777777" w:rsidR="006F5043" w:rsidRDefault="006F5043">
      <w:pPr>
        <w:rPr>
          <w:rFonts w:ascii="Arial" w:hAnsi="Arial" w:cs="Arial"/>
          <w:sz w:val="22"/>
          <w:szCs w:val="22"/>
        </w:rPr>
      </w:pPr>
      <w:r>
        <w:rPr>
          <w:rFonts w:ascii="Arial" w:hAnsi="Arial" w:cs="Arial"/>
          <w:sz w:val="22"/>
          <w:szCs w:val="22"/>
        </w:rPr>
        <w:t>Hann</w:t>
      </w:r>
      <w:r w:rsidR="007A3873">
        <w:rPr>
          <w:rFonts w:ascii="Arial" w:hAnsi="Arial" w:cs="Arial"/>
          <w:sz w:val="22"/>
          <w:szCs w:val="22"/>
        </w:rPr>
        <w:t>o Krijgsman</w:t>
      </w:r>
      <w:r w:rsidR="00577992">
        <w:rPr>
          <w:rFonts w:ascii="Arial" w:hAnsi="Arial" w:cs="Arial"/>
          <w:sz w:val="22"/>
          <w:szCs w:val="22"/>
        </w:rPr>
        <w:t xml:space="preserve"> (</w:t>
      </w:r>
      <w:r>
        <w:rPr>
          <w:rFonts w:ascii="Arial" w:hAnsi="Arial" w:cs="Arial"/>
          <w:sz w:val="22"/>
          <w:szCs w:val="22"/>
        </w:rPr>
        <w:t>GroenLinks Overbetuwe</w:t>
      </w:r>
      <w:r w:rsidR="00577992">
        <w:rPr>
          <w:rFonts w:ascii="Arial" w:hAnsi="Arial" w:cs="Arial"/>
          <w:sz w:val="22"/>
          <w:szCs w:val="22"/>
        </w:rPr>
        <w:t>)</w:t>
      </w:r>
    </w:p>
    <w:p w14:paraId="570CFB82" w14:textId="77777777" w:rsidR="006129D9" w:rsidRPr="0058121F" w:rsidRDefault="006129D9">
      <w:pPr>
        <w:rPr>
          <w:rFonts w:ascii="Arial" w:hAnsi="Arial" w:cs="Arial"/>
          <w:sz w:val="22"/>
          <w:szCs w:val="22"/>
        </w:rPr>
      </w:pPr>
    </w:p>
    <w:sectPr w:rsidR="006129D9" w:rsidRPr="0058121F">
      <w:pgSz w:w="11906" w:h="16838"/>
      <w:pgMar w:top="1418" w:right="1418" w:bottom="1418" w:left="1418"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0361" w14:textId="77777777" w:rsidR="005965E6" w:rsidRDefault="005965E6">
      <w:r>
        <w:separator/>
      </w:r>
    </w:p>
  </w:endnote>
  <w:endnote w:type="continuationSeparator" w:id="0">
    <w:p w14:paraId="5B775EF1" w14:textId="77777777" w:rsidR="005965E6" w:rsidRDefault="0059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513E" w14:textId="77777777" w:rsidR="005965E6" w:rsidRDefault="005965E6">
      <w:r>
        <w:separator/>
      </w:r>
    </w:p>
  </w:footnote>
  <w:footnote w:type="continuationSeparator" w:id="0">
    <w:p w14:paraId="1E821456" w14:textId="77777777" w:rsidR="005965E6" w:rsidRDefault="00596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F3CEF"/>
    <w:multiLevelType w:val="hybridMultilevel"/>
    <w:tmpl w:val="16FAFA8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BA6290"/>
    <w:multiLevelType w:val="hybridMultilevel"/>
    <w:tmpl w:val="D9AE9D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174EEE"/>
    <w:multiLevelType w:val="hybridMultilevel"/>
    <w:tmpl w:val="801C5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F4"/>
    <w:rsid w:val="00003825"/>
    <w:rsid w:val="000B7276"/>
    <w:rsid w:val="001A19DC"/>
    <w:rsid w:val="001E525B"/>
    <w:rsid w:val="001E7540"/>
    <w:rsid w:val="0023023F"/>
    <w:rsid w:val="002567F4"/>
    <w:rsid w:val="00260CF1"/>
    <w:rsid w:val="00272F80"/>
    <w:rsid w:val="002B675B"/>
    <w:rsid w:val="00333446"/>
    <w:rsid w:val="004316A8"/>
    <w:rsid w:val="00540786"/>
    <w:rsid w:val="00542A18"/>
    <w:rsid w:val="005645B2"/>
    <w:rsid w:val="00577992"/>
    <w:rsid w:val="0058121F"/>
    <w:rsid w:val="005965E6"/>
    <w:rsid w:val="005B40FB"/>
    <w:rsid w:val="005D064D"/>
    <w:rsid w:val="006129D9"/>
    <w:rsid w:val="006D5585"/>
    <w:rsid w:val="006F5043"/>
    <w:rsid w:val="0073196F"/>
    <w:rsid w:val="0078547F"/>
    <w:rsid w:val="007A3873"/>
    <w:rsid w:val="007A7BA0"/>
    <w:rsid w:val="007B12EA"/>
    <w:rsid w:val="007B337B"/>
    <w:rsid w:val="0080395E"/>
    <w:rsid w:val="008129CB"/>
    <w:rsid w:val="00863DF2"/>
    <w:rsid w:val="00903367"/>
    <w:rsid w:val="0094439D"/>
    <w:rsid w:val="00977B93"/>
    <w:rsid w:val="009B5865"/>
    <w:rsid w:val="00A13A51"/>
    <w:rsid w:val="00AB6EBB"/>
    <w:rsid w:val="00AE795B"/>
    <w:rsid w:val="00BB4245"/>
    <w:rsid w:val="00C90E1F"/>
    <w:rsid w:val="00CA6021"/>
    <w:rsid w:val="00D45D75"/>
    <w:rsid w:val="00D51340"/>
    <w:rsid w:val="00D8769D"/>
    <w:rsid w:val="00DD7C9B"/>
    <w:rsid w:val="00DE5037"/>
    <w:rsid w:val="00E62B33"/>
    <w:rsid w:val="00FE6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50363"/>
  <w15:docId w15:val="{DEE6614B-C03E-474C-95F3-393FEC76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NormalWeb">
    <w:name w:val="Normal (Web)"/>
    <w:basedOn w:val="Normal"/>
    <w:uiPriority w:val="99"/>
    <w:semiHidden/>
    <w:unhideWhenUsed/>
    <w:rsid w:val="006F5043"/>
    <w:pPr>
      <w:spacing w:before="100" w:beforeAutospacing="1" w:after="100" w:afterAutospacing="1"/>
    </w:pPr>
    <w:rPr>
      <w:sz w:val="24"/>
      <w:szCs w:val="24"/>
      <w:lang w:eastAsia="nl-NL"/>
    </w:rPr>
  </w:style>
  <w:style w:type="character" w:styleId="Emphasis">
    <w:name w:val="Emphasis"/>
    <w:basedOn w:val="DefaultParagraphFont"/>
    <w:uiPriority w:val="20"/>
    <w:qFormat/>
    <w:rsid w:val="00D45D75"/>
    <w:rPr>
      <w:i/>
      <w:iCs/>
    </w:rPr>
  </w:style>
  <w:style w:type="character" w:styleId="Hyperlink">
    <w:name w:val="Hyperlink"/>
    <w:basedOn w:val="DefaultParagraphFont"/>
    <w:uiPriority w:val="99"/>
    <w:semiHidden/>
    <w:unhideWhenUsed/>
    <w:rsid w:val="00D45D75"/>
    <w:rPr>
      <w:color w:val="0000FF"/>
      <w:u w:val="single"/>
    </w:rPr>
  </w:style>
  <w:style w:type="paragraph" w:styleId="ListParagraph">
    <w:name w:val="List Paragraph"/>
    <w:basedOn w:val="Normal"/>
    <w:uiPriority w:val="34"/>
    <w:qFormat/>
    <w:rsid w:val="00542A18"/>
    <w:pPr>
      <w:ind w:left="720"/>
      <w:contextualSpacing/>
    </w:pPr>
  </w:style>
  <w:style w:type="paragraph" w:styleId="BalloonText">
    <w:name w:val="Balloon Text"/>
    <w:basedOn w:val="Normal"/>
    <w:link w:val="BalloonTextChar"/>
    <w:semiHidden/>
    <w:unhideWhenUsed/>
    <w:rsid w:val="00D8769D"/>
    <w:rPr>
      <w:sz w:val="18"/>
      <w:szCs w:val="18"/>
    </w:rPr>
  </w:style>
  <w:style w:type="character" w:customStyle="1" w:styleId="BalloonTextChar">
    <w:name w:val="Balloon Text Char"/>
    <w:basedOn w:val="DefaultParagraphFont"/>
    <w:link w:val="BalloonText"/>
    <w:semiHidden/>
    <w:rsid w:val="00D8769D"/>
    <w:rPr>
      <w:sz w:val="18"/>
      <w:szCs w:val="18"/>
      <w:lang w:eastAsia="en-US"/>
    </w:rPr>
  </w:style>
  <w:style w:type="character" w:styleId="CommentReference">
    <w:name w:val="annotation reference"/>
    <w:basedOn w:val="DefaultParagraphFont"/>
    <w:semiHidden/>
    <w:unhideWhenUsed/>
    <w:rsid w:val="00D8769D"/>
    <w:rPr>
      <w:sz w:val="16"/>
      <w:szCs w:val="16"/>
    </w:rPr>
  </w:style>
  <w:style w:type="paragraph" w:styleId="CommentText">
    <w:name w:val="annotation text"/>
    <w:basedOn w:val="Normal"/>
    <w:link w:val="CommentTextChar"/>
    <w:semiHidden/>
    <w:unhideWhenUsed/>
    <w:rsid w:val="00D8769D"/>
  </w:style>
  <w:style w:type="character" w:customStyle="1" w:styleId="CommentTextChar">
    <w:name w:val="Comment Text Char"/>
    <w:basedOn w:val="DefaultParagraphFont"/>
    <w:link w:val="CommentText"/>
    <w:semiHidden/>
    <w:rsid w:val="00D8769D"/>
    <w:rPr>
      <w:lang w:eastAsia="en-US"/>
    </w:rPr>
  </w:style>
  <w:style w:type="paragraph" w:styleId="CommentSubject">
    <w:name w:val="annotation subject"/>
    <w:basedOn w:val="CommentText"/>
    <w:next w:val="CommentText"/>
    <w:link w:val="CommentSubjectChar"/>
    <w:semiHidden/>
    <w:unhideWhenUsed/>
    <w:rsid w:val="00D8769D"/>
    <w:rPr>
      <w:b/>
      <w:bCs/>
    </w:rPr>
  </w:style>
  <w:style w:type="character" w:customStyle="1" w:styleId="CommentSubjectChar">
    <w:name w:val="Comment Subject Char"/>
    <w:basedOn w:val="CommentTextChar"/>
    <w:link w:val="CommentSubject"/>
    <w:semiHidden/>
    <w:rsid w:val="00D876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0897">
      <w:bodyDiv w:val="1"/>
      <w:marLeft w:val="0"/>
      <w:marRight w:val="0"/>
      <w:marTop w:val="0"/>
      <w:marBottom w:val="0"/>
      <w:divBdr>
        <w:top w:val="none" w:sz="0" w:space="0" w:color="auto"/>
        <w:left w:val="none" w:sz="0" w:space="0" w:color="auto"/>
        <w:bottom w:val="none" w:sz="0" w:space="0" w:color="auto"/>
        <w:right w:val="none" w:sz="0" w:space="0" w:color="auto"/>
      </w:divBdr>
    </w:div>
    <w:div w:id="220101366">
      <w:bodyDiv w:val="1"/>
      <w:marLeft w:val="0"/>
      <w:marRight w:val="0"/>
      <w:marTop w:val="0"/>
      <w:marBottom w:val="0"/>
      <w:divBdr>
        <w:top w:val="none" w:sz="0" w:space="0" w:color="auto"/>
        <w:left w:val="none" w:sz="0" w:space="0" w:color="auto"/>
        <w:bottom w:val="none" w:sz="0" w:space="0" w:color="auto"/>
        <w:right w:val="none" w:sz="0" w:space="0" w:color="auto"/>
      </w:divBdr>
    </w:div>
    <w:div w:id="331835869">
      <w:bodyDiv w:val="1"/>
      <w:marLeft w:val="0"/>
      <w:marRight w:val="0"/>
      <w:marTop w:val="0"/>
      <w:marBottom w:val="0"/>
      <w:divBdr>
        <w:top w:val="none" w:sz="0" w:space="0" w:color="auto"/>
        <w:left w:val="none" w:sz="0" w:space="0" w:color="auto"/>
        <w:bottom w:val="none" w:sz="0" w:space="0" w:color="auto"/>
        <w:right w:val="none" w:sz="0" w:space="0" w:color="auto"/>
      </w:divBdr>
    </w:div>
    <w:div w:id="875505133">
      <w:bodyDiv w:val="1"/>
      <w:marLeft w:val="0"/>
      <w:marRight w:val="0"/>
      <w:marTop w:val="0"/>
      <w:marBottom w:val="0"/>
      <w:divBdr>
        <w:top w:val="none" w:sz="0" w:space="0" w:color="auto"/>
        <w:left w:val="none" w:sz="0" w:space="0" w:color="auto"/>
        <w:bottom w:val="none" w:sz="0" w:space="0" w:color="auto"/>
        <w:right w:val="none" w:sz="0" w:space="0" w:color="auto"/>
      </w:divBdr>
    </w:div>
    <w:div w:id="1081178808">
      <w:bodyDiv w:val="1"/>
      <w:marLeft w:val="0"/>
      <w:marRight w:val="0"/>
      <w:marTop w:val="0"/>
      <w:marBottom w:val="0"/>
      <w:divBdr>
        <w:top w:val="none" w:sz="0" w:space="0" w:color="auto"/>
        <w:left w:val="none" w:sz="0" w:space="0" w:color="auto"/>
        <w:bottom w:val="none" w:sz="0" w:space="0" w:color="auto"/>
        <w:right w:val="none" w:sz="0" w:space="0" w:color="auto"/>
      </w:divBdr>
      <w:divsChild>
        <w:div w:id="702633645">
          <w:marLeft w:val="0"/>
          <w:marRight w:val="0"/>
          <w:marTop w:val="0"/>
          <w:marBottom w:val="0"/>
          <w:divBdr>
            <w:top w:val="none" w:sz="0" w:space="0" w:color="auto"/>
            <w:left w:val="none" w:sz="0" w:space="0" w:color="auto"/>
            <w:bottom w:val="none" w:sz="0" w:space="0" w:color="auto"/>
            <w:right w:val="none" w:sz="0" w:space="0" w:color="auto"/>
          </w:divBdr>
        </w:div>
        <w:div w:id="780878704">
          <w:marLeft w:val="0"/>
          <w:marRight w:val="0"/>
          <w:marTop w:val="0"/>
          <w:marBottom w:val="0"/>
          <w:divBdr>
            <w:top w:val="none" w:sz="0" w:space="0" w:color="auto"/>
            <w:left w:val="none" w:sz="0" w:space="0" w:color="auto"/>
            <w:bottom w:val="none" w:sz="0" w:space="0" w:color="auto"/>
            <w:right w:val="none" w:sz="0" w:space="0" w:color="auto"/>
          </w:divBdr>
        </w:div>
        <w:div w:id="933325159">
          <w:marLeft w:val="0"/>
          <w:marRight w:val="0"/>
          <w:marTop w:val="0"/>
          <w:marBottom w:val="0"/>
          <w:divBdr>
            <w:top w:val="none" w:sz="0" w:space="0" w:color="auto"/>
            <w:left w:val="none" w:sz="0" w:space="0" w:color="auto"/>
            <w:bottom w:val="none" w:sz="0" w:space="0" w:color="auto"/>
            <w:right w:val="none" w:sz="0" w:space="0" w:color="auto"/>
          </w:divBdr>
        </w:div>
        <w:div w:id="1041636429">
          <w:marLeft w:val="0"/>
          <w:marRight w:val="0"/>
          <w:marTop w:val="0"/>
          <w:marBottom w:val="0"/>
          <w:divBdr>
            <w:top w:val="none" w:sz="0" w:space="0" w:color="auto"/>
            <w:left w:val="none" w:sz="0" w:space="0" w:color="auto"/>
            <w:bottom w:val="none" w:sz="0" w:space="0" w:color="auto"/>
            <w:right w:val="none" w:sz="0" w:space="0" w:color="auto"/>
          </w:divBdr>
        </w:div>
        <w:div w:id="1147013909">
          <w:marLeft w:val="0"/>
          <w:marRight w:val="0"/>
          <w:marTop w:val="0"/>
          <w:marBottom w:val="0"/>
          <w:divBdr>
            <w:top w:val="none" w:sz="0" w:space="0" w:color="auto"/>
            <w:left w:val="none" w:sz="0" w:space="0" w:color="auto"/>
            <w:bottom w:val="none" w:sz="0" w:space="0" w:color="auto"/>
            <w:right w:val="none" w:sz="0" w:space="0" w:color="auto"/>
          </w:divBdr>
        </w:div>
        <w:div w:id="1168860720">
          <w:marLeft w:val="0"/>
          <w:marRight w:val="0"/>
          <w:marTop w:val="0"/>
          <w:marBottom w:val="0"/>
          <w:divBdr>
            <w:top w:val="none" w:sz="0" w:space="0" w:color="auto"/>
            <w:left w:val="none" w:sz="0" w:space="0" w:color="auto"/>
            <w:bottom w:val="none" w:sz="0" w:space="0" w:color="auto"/>
            <w:right w:val="none" w:sz="0" w:space="0" w:color="auto"/>
          </w:divBdr>
        </w:div>
        <w:div w:id="1776243464">
          <w:marLeft w:val="0"/>
          <w:marRight w:val="0"/>
          <w:marTop w:val="0"/>
          <w:marBottom w:val="0"/>
          <w:divBdr>
            <w:top w:val="none" w:sz="0" w:space="0" w:color="auto"/>
            <w:left w:val="none" w:sz="0" w:space="0" w:color="auto"/>
            <w:bottom w:val="none" w:sz="0" w:space="0" w:color="auto"/>
            <w:right w:val="none" w:sz="0" w:space="0" w:color="auto"/>
          </w:divBdr>
        </w:div>
        <w:div w:id="1781996724">
          <w:marLeft w:val="0"/>
          <w:marRight w:val="0"/>
          <w:marTop w:val="0"/>
          <w:marBottom w:val="0"/>
          <w:divBdr>
            <w:top w:val="none" w:sz="0" w:space="0" w:color="auto"/>
            <w:left w:val="none" w:sz="0" w:space="0" w:color="auto"/>
            <w:bottom w:val="none" w:sz="0" w:space="0" w:color="auto"/>
            <w:right w:val="none" w:sz="0" w:space="0" w:color="auto"/>
          </w:divBdr>
        </w:div>
      </w:divsChild>
    </w:div>
    <w:div w:id="1493721232">
      <w:bodyDiv w:val="1"/>
      <w:marLeft w:val="0"/>
      <w:marRight w:val="0"/>
      <w:marTop w:val="0"/>
      <w:marBottom w:val="0"/>
      <w:divBdr>
        <w:top w:val="none" w:sz="0" w:space="0" w:color="auto"/>
        <w:left w:val="none" w:sz="0" w:space="0" w:color="auto"/>
        <w:bottom w:val="none" w:sz="0" w:space="0" w:color="auto"/>
        <w:right w:val="none" w:sz="0" w:space="0" w:color="auto"/>
      </w:divBdr>
      <w:divsChild>
        <w:div w:id="1383215667">
          <w:marLeft w:val="0"/>
          <w:marRight w:val="0"/>
          <w:marTop w:val="0"/>
          <w:marBottom w:val="0"/>
          <w:divBdr>
            <w:top w:val="none" w:sz="0" w:space="0" w:color="auto"/>
            <w:left w:val="none" w:sz="0" w:space="0" w:color="auto"/>
            <w:bottom w:val="none" w:sz="0" w:space="0" w:color="auto"/>
            <w:right w:val="none" w:sz="0" w:space="0" w:color="auto"/>
          </w:divBdr>
          <w:divsChild>
            <w:div w:id="1439133989">
              <w:marLeft w:val="0"/>
              <w:marRight w:val="0"/>
              <w:marTop w:val="0"/>
              <w:marBottom w:val="0"/>
              <w:divBdr>
                <w:top w:val="none" w:sz="0" w:space="0" w:color="auto"/>
                <w:left w:val="none" w:sz="0" w:space="0" w:color="auto"/>
                <w:bottom w:val="none" w:sz="0" w:space="0" w:color="auto"/>
                <w:right w:val="none" w:sz="0" w:space="0" w:color="auto"/>
              </w:divBdr>
              <w:divsChild>
                <w:div w:id="14410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5D83-E61C-4755-8814-EA77FEE6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806</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Schriftelijke vraag :</vt:lpstr>
    </vt:vector>
  </TitlesOfParts>
  <Company>Overbetuwe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 :</dc:title>
  <dc:creator>fzhh1</dc:creator>
  <cp:lastModifiedBy>Dennis van den Berg</cp:lastModifiedBy>
  <cp:revision>12</cp:revision>
  <dcterms:created xsi:type="dcterms:W3CDTF">2020-05-07T11:53:00Z</dcterms:created>
  <dcterms:modified xsi:type="dcterms:W3CDTF">2020-06-04T18:37:00Z</dcterms:modified>
</cp:coreProperties>
</file>