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9D" w:rsidRDefault="00EE049D" w:rsidP="00263074">
      <w:pPr>
        <w:spacing w:after="0" w:line="240" w:lineRule="auto"/>
      </w:pPr>
    </w:p>
    <w:p w:rsidR="00EE049D" w:rsidRDefault="00263074" w:rsidP="00263074">
      <w:pPr>
        <w:spacing w:after="0" w:line="240" w:lineRule="auto"/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BF224" wp14:editId="52853FD8">
                <wp:simplePos x="0" y="0"/>
                <wp:positionH relativeFrom="column">
                  <wp:posOffset>-118745</wp:posOffset>
                </wp:positionH>
                <wp:positionV relativeFrom="paragraph">
                  <wp:posOffset>26035</wp:posOffset>
                </wp:positionV>
                <wp:extent cx="0" cy="789940"/>
                <wp:effectExtent l="24130" t="26035" r="23495" b="2222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94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8269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2.05pt" to="-9.3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" strokeweight="1.06mm"/>
            </w:pict>
          </mc:Fallback>
        </mc:AlternateContent>
      </w:r>
      <w:r w:rsidR="009813D7">
        <w:rPr>
          <w:b/>
          <w:sz w:val="40"/>
        </w:rPr>
        <w:t>Motie</w:t>
      </w:r>
    </w:p>
    <w:p w:rsidR="00C32C26" w:rsidRDefault="00C32C26" w:rsidP="00263074">
      <w:pPr>
        <w:spacing w:after="0" w:line="240" w:lineRule="auto"/>
        <w:rPr>
          <w:b/>
          <w:sz w:val="28"/>
        </w:rPr>
      </w:pPr>
    </w:p>
    <w:p w:rsidR="00EE049D" w:rsidRDefault="008115EF" w:rsidP="00263074">
      <w:pPr>
        <w:spacing w:after="0" w:line="240" w:lineRule="auto"/>
      </w:pPr>
      <w:r>
        <w:rPr>
          <w:b/>
          <w:sz w:val="28"/>
        </w:rPr>
        <w:t>Titel:</w:t>
      </w:r>
      <w:r w:rsidR="005A716E">
        <w:rPr>
          <w:b/>
          <w:sz w:val="28"/>
        </w:rPr>
        <w:t xml:space="preserve"> Geen </w:t>
      </w:r>
      <w:r w:rsidR="005D4EE6">
        <w:rPr>
          <w:b/>
          <w:sz w:val="28"/>
        </w:rPr>
        <w:t xml:space="preserve">130 op </w:t>
      </w:r>
      <w:r w:rsidR="005A716E">
        <w:rPr>
          <w:b/>
          <w:sz w:val="28"/>
        </w:rPr>
        <w:t>A50</w:t>
      </w:r>
    </w:p>
    <w:p w:rsidR="00EE049D" w:rsidRDefault="00EE049D" w:rsidP="00263074">
      <w:pPr>
        <w:spacing w:after="0" w:line="240" w:lineRule="auto"/>
      </w:pPr>
    </w:p>
    <w:p w:rsidR="00C90A0C" w:rsidRPr="005A716E" w:rsidRDefault="00C90A0C" w:rsidP="00263074">
      <w:pPr>
        <w:spacing w:after="0" w:line="240" w:lineRule="auto"/>
        <w:rPr>
          <w:sz w:val="18"/>
        </w:rPr>
      </w:pPr>
    </w:p>
    <w:p w:rsidR="00C90A0C" w:rsidRPr="005A716E" w:rsidRDefault="00C90A0C" w:rsidP="00263074">
      <w:pPr>
        <w:spacing w:after="0" w:line="240" w:lineRule="auto"/>
        <w:rPr>
          <w:sz w:val="18"/>
        </w:rPr>
      </w:pPr>
    </w:p>
    <w:p w:rsidR="00EE049D" w:rsidRPr="005A716E" w:rsidRDefault="00C90A0C" w:rsidP="00263074">
      <w:pPr>
        <w:spacing w:after="0" w:line="240" w:lineRule="auto"/>
        <w:rPr>
          <w:sz w:val="18"/>
        </w:rPr>
      </w:pPr>
      <w:r w:rsidRPr="005A716E">
        <w:t>Agendapunt:</w:t>
      </w:r>
      <w:r w:rsidRPr="005A716E">
        <w:tab/>
      </w:r>
      <w:r w:rsidR="005A716E">
        <w:t>n.v.t.</w:t>
      </w:r>
    </w:p>
    <w:p w:rsidR="00EE049D" w:rsidRPr="005A716E" w:rsidRDefault="008115EF" w:rsidP="00263074">
      <w:pPr>
        <w:spacing w:after="0" w:line="240" w:lineRule="auto"/>
        <w:rPr>
          <w:sz w:val="18"/>
        </w:rPr>
      </w:pPr>
      <w:r w:rsidRPr="005A716E">
        <w:t>Datum:</w:t>
      </w:r>
      <w:r w:rsidR="00C90A0C" w:rsidRPr="005A716E">
        <w:tab/>
      </w:r>
      <w:r w:rsidR="005A716E">
        <w:tab/>
        <w:t>20 februari 2018</w:t>
      </w: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p w:rsidR="00D4081E" w:rsidRPr="005A716E" w:rsidRDefault="00D4081E" w:rsidP="00263074">
      <w:pPr>
        <w:spacing w:after="0" w:line="240" w:lineRule="auto"/>
        <w:rPr>
          <w:sz w:val="18"/>
        </w:rPr>
      </w:pPr>
    </w:p>
    <w:p w:rsidR="00D4081E" w:rsidRPr="005A716E" w:rsidRDefault="00D4081E" w:rsidP="00263074">
      <w:pPr>
        <w:spacing w:after="0" w:line="240" w:lineRule="auto"/>
        <w:rPr>
          <w:sz w:val="18"/>
        </w:rPr>
      </w:pPr>
    </w:p>
    <w:p w:rsidR="00EE049D" w:rsidRPr="005A716E" w:rsidRDefault="009813D7" w:rsidP="00263074">
      <w:pPr>
        <w:spacing w:after="0" w:line="240" w:lineRule="auto"/>
        <w:rPr>
          <w:sz w:val="18"/>
        </w:rPr>
      </w:pPr>
      <w:r w:rsidRPr="005A716E">
        <w:rPr>
          <w:b/>
        </w:rPr>
        <w:t>De Gemeenteraad van Overb</w:t>
      </w:r>
      <w:r w:rsidR="005A716E" w:rsidRPr="005A716E">
        <w:rPr>
          <w:b/>
        </w:rPr>
        <w:t>etuwe, in vergadering bijeen op 20 februari 2018</w:t>
      </w:r>
    </w:p>
    <w:p w:rsidR="00C90A0C" w:rsidRPr="005A716E" w:rsidRDefault="00C90A0C" w:rsidP="00263074">
      <w:pPr>
        <w:spacing w:after="0" w:line="240" w:lineRule="auto"/>
        <w:rPr>
          <w:sz w:val="18"/>
        </w:rPr>
      </w:pP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p w:rsidR="00EE049D" w:rsidRPr="00691365" w:rsidRDefault="008115EF" w:rsidP="00263074">
      <w:pPr>
        <w:spacing w:after="0" w:line="240" w:lineRule="auto"/>
        <w:rPr>
          <w:sz w:val="18"/>
        </w:rPr>
      </w:pPr>
      <w:r w:rsidRPr="00691365">
        <w:rPr>
          <w:b/>
        </w:rPr>
        <w:t>Overwegende dat:</w:t>
      </w:r>
    </w:p>
    <w:p w:rsidR="00EE049D" w:rsidRDefault="005A716E" w:rsidP="00263074">
      <w:pPr>
        <w:pStyle w:val="Lijstalinea"/>
        <w:numPr>
          <w:ilvl w:val="0"/>
          <w:numId w:val="1"/>
        </w:numPr>
        <w:spacing w:line="240" w:lineRule="auto"/>
      </w:pPr>
      <w:r>
        <w:t xml:space="preserve">Rijkswaterstaat per 1 juni 2018 de maximumsnelheid op de A50 </w:t>
      </w:r>
      <w:r w:rsidR="003938C0">
        <w:t xml:space="preserve">tussen de knooppunten Ewijk en Valburg </w:t>
      </w:r>
      <w:r>
        <w:t>wil verhogen van 120 km/h naar 130 km/h</w:t>
      </w:r>
      <w:r w:rsidR="00175C1B">
        <w:t>.</w:t>
      </w:r>
    </w:p>
    <w:p w:rsidR="005A716E" w:rsidRDefault="005A716E" w:rsidP="00263074">
      <w:pPr>
        <w:pStyle w:val="Lijstalinea"/>
        <w:numPr>
          <w:ilvl w:val="0"/>
          <w:numId w:val="1"/>
        </w:numPr>
        <w:spacing w:line="240" w:lineRule="auto"/>
      </w:pPr>
      <w:r>
        <w:t>Verhoging van de maximumsnelheid zorgt voor extra uitstoot van fijnstof en CO2</w:t>
      </w:r>
      <w:r w:rsidR="00175C1B">
        <w:t>.</w:t>
      </w:r>
    </w:p>
    <w:p w:rsidR="005A716E" w:rsidRDefault="005A716E" w:rsidP="00263074">
      <w:pPr>
        <w:pStyle w:val="Lijstalinea"/>
        <w:numPr>
          <w:ilvl w:val="0"/>
          <w:numId w:val="1"/>
        </w:numPr>
        <w:spacing w:line="240" w:lineRule="auto"/>
      </w:pPr>
      <w:r>
        <w:t xml:space="preserve">Dit niet past in de ambities van de gemeente de gezondheid van haar bewoners te beschermen en de </w:t>
      </w:r>
      <w:r w:rsidR="003938C0">
        <w:t>CO2-uitstoot</w:t>
      </w:r>
      <w:r>
        <w:t xml:space="preserve"> te reduceren</w:t>
      </w:r>
      <w:r w:rsidR="00175C1B">
        <w:t>.</w:t>
      </w:r>
    </w:p>
    <w:p w:rsidR="005A716E" w:rsidRDefault="005A716E" w:rsidP="00263074">
      <w:pPr>
        <w:pStyle w:val="Lijstalinea"/>
        <w:numPr>
          <w:ilvl w:val="0"/>
          <w:numId w:val="1"/>
        </w:numPr>
        <w:spacing w:line="240" w:lineRule="auto"/>
      </w:pPr>
      <w:r>
        <w:t xml:space="preserve">De tijdwinst van verhoging van de maximumsnelheid tussen </w:t>
      </w:r>
      <w:r w:rsidR="003938C0">
        <w:t xml:space="preserve">de </w:t>
      </w:r>
      <w:r>
        <w:t>knooppunt</w:t>
      </w:r>
      <w:r w:rsidR="003938C0">
        <w:t>en</w:t>
      </w:r>
      <w:r>
        <w:t xml:space="preserve"> Ewijk en Valburg </w:t>
      </w:r>
      <w:r w:rsidR="00F93BFF">
        <w:t>te verwaarlozen is</w:t>
      </w:r>
      <w:r w:rsidR="00175C1B">
        <w:t>.</w:t>
      </w:r>
    </w:p>
    <w:p w:rsidR="005A716E" w:rsidRDefault="005A716E" w:rsidP="00263074">
      <w:pPr>
        <w:pStyle w:val="Lijstalinea"/>
        <w:numPr>
          <w:ilvl w:val="0"/>
          <w:numId w:val="1"/>
        </w:numPr>
        <w:spacing w:line="240" w:lineRule="auto"/>
      </w:pPr>
      <w:r>
        <w:t>De gemeente Beuningen officieel bezwaar maakt tegen de verhoging van de maximumsnelheid</w:t>
      </w:r>
      <w:r w:rsidR="00175C1B">
        <w:t xml:space="preserve"> </w:t>
      </w:r>
      <w:r w:rsidR="0007069E">
        <w:t xml:space="preserve">op de A50 </w:t>
      </w:r>
      <w:r w:rsidR="00175C1B">
        <w:t>over haar grondgebied.</w:t>
      </w: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p w:rsidR="00D4081E" w:rsidRPr="005A716E" w:rsidRDefault="005A716E" w:rsidP="009813D7">
      <w:pPr>
        <w:pStyle w:val="Plattetekst"/>
        <w:rPr>
          <w:b/>
          <w:sz w:val="20"/>
        </w:rPr>
      </w:pPr>
      <w:r w:rsidRPr="005A716E">
        <w:rPr>
          <w:b/>
          <w:sz w:val="20"/>
        </w:rPr>
        <w:t>Verzoekt het college:</w:t>
      </w:r>
    </w:p>
    <w:p w:rsidR="00D4081E" w:rsidRPr="005A716E" w:rsidRDefault="005A716E" w:rsidP="005A716E">
      <w:pPr>
        <w:pStyle w:val="Plattetekst"/>
        <w:numPr>
          <w:ilvl w:val="0"/>
          <w:numId w:val="5"/>
        </w:numPr>
        <w:rPr>
          <w:sz w:val="20"/>
        </w:rPr>
      </w:pPr>
      <w:r w:rsidRPr="005A716E">
        <w:rPr>
          <w:sz w:val="20"/>
        </w:rPr>
        <w:t xml:space="preserve">Bezwaar te maken tegen de voorgenomen verhoging van de maximumsnelheid op de A50 </w:t>
      </w:r>
      <w:r w:rsidR="003938C0" w:rsidRPr="00EB4066">
        <w:rPr>
          <w:sz w:val="20"/>
        </w:rPr>
        <w:t>tussen de knooppunten Ewijk en Valburg</w:t>
      </w:r>
      <w:r w:rsidR="003938C0" w:rsidRPr="003938C0">
        <w:rPr>
          <w:sz w:val="20"/>
        </w:rPr>
        <w:t xml:space="preserve"> </w:t>
      </w:r>
      <w:r w:rsidR="00EB4066">
        <w:rPr>
          <w:sz w:val="20"/>
        </w:rPr>
        <w:t>door vóór</w:t>
      </w:r>
      <w:r w:rsidRPr="005A716E">
        <w:rPr>
          <w:sz w:val="20"/>
        </w:rPr>
        <w:t xml:space="preserve"> 21 maart 2018 bij Rijkswaterstaat een zienswijze in te dienen waarin de gemeente haar bezwaren kenbaar maakt.</w:t>
      </w:r>
    </w:p>
    <w:p w:rsidR="005A716E" w:rsidRPr="005A716E" w:rsidRDefault="005A716E" w:rsidP="005A716E">
      <w:pPr>
        <w:pStyle w:val="Plattetekst"/>
        <w:numPr>
          <w:ilvl w:val="0"/>
          <w:numId w:val="5"/>
        </w:numPr>
        <w:rPr>
          <w:sz w:val="20"/>
        </w:rPr>
      </w:pPr>
      <w:r w:rsidRPr="005A716E">
        <w:rPr>
          <w:sz w:val="20"/>
        </w:rPr>
        <w:t>Omwonenden op te roepen ook een zienswijze in te dienen</w:t>
      </w:r>
      <w:r w:rsidR="00691365">
        <w:rPr>
          <w:sz w:val="20"/>
        </w:rPr>
        <w:t>.</w:t>
      </w:r>
    </w:p>
    <w:p w:rsidR="00D4081E" w:rsidRDefault="00D4081E" w:rsidP="00D4081E">
      <w:pPr>
        <w:pStyle w:val="Plattetekst"/>
        <w:rPr>
          <w:sz w:val="20"/>
        </w:rPr>
      </w:pPr>
    </w:p>
    <w:p w:rsidR="005D4EE6" w:rsidRDefault="005D4EE6" w:rsidP="00D4081E">
      <w:pPr>
        <w:pStyle w:val="Plattetekst"/>
        <w:rPr>
          <w:sz w:val="20"/>
        </w:rPr>
      </w:pPr>
    </w:p>
    <w:p w:rsidR="005D4EE6" w:rsidRDefault="005D4EE6" w:rsidP="00D4081E">
      <w:pPr>
        <w:pStyle w:val="Plattetekst"/>
        <w:rPr>
          <w:sz w:val="20"/>
        </w:rPr>
      </w:pPr>
    </w:p>
    <w:p w:rsidR="005D4EE6" w:rsidRPr="005A716E" w:rsidRDefault="005D4EE6" w:rsidP="005D4EE6">
      <w:pPr>
        <w:spacing w:after="0" w:line="240" w:lineRule="auto"/>
        <w:rPr>
          <w:sz w:val="18"/>
        </w:rPr>
      </w:pPr>
      <w:r w:rsidRPr="005A716E">
        <w:rPr>
          <w:b/>
        </w:rPr>
        <w:t>Naam en ondertekening</w:t>
      </w:r>
    </w:p>
    <w:p w:rsidR="005D4EE6" w:rsidRPr="005A716E" w:rsidRDefault="005D4EE6" w:rsidP="005D4EE6">
      <w:pPr>
        <w:spacing w:after="0" w:line="240" w:lineRule="auto"/>
        <w:rPr>
          <w:sz w:val="18"/>
        </w:rPr>
      </w:pPr>
    </w:p>
    <w:p w:rsidR="005D4EE6" w:rsidRDefault="005D4EE6" w:rsidP="005D4EE6">
      <w:pPr>
        <w:tabs>
          <w:tab w:val="left" w:pos="5670"/>
          <w:tab w:val="left" w:leader="dot" w:pos="8505"/>
        </w:tabs>
        <w:spacing w:after="0" w:line="240" w:lineRule="auto"/>
      </w:pPr>
      <w:r w:rsidRPr="005A716E">
        <w:t xml:space="preserve">-GroenLinks: </w:t>
      </w:r>
      <w:r>
        <w:t>Hanno Krijgsman</w:t>
      </w:r>
      <w:r w:rsidRPr="005A716E">
        <w:tab/>
      </w:r>
      <w:r w:rsidRPr="005A716E">
        <w:tab/>
      </w:r>
      <w:r w:rsidRPr="005A716E">
        <w:tab/>
      </w:r>
    </w:p>
    <w:p w:rsidR="00EB4066" w:rsidRDefault="00EB4066" w:rsidP="005D4EE6">
      <w:pPr>
        <w:tabs>
          <w:tab w:val="left" w:pos="5670"/>
          <w:tab w:val="left" w:leader="dot" w:pos="8505"/>
        </w:tabs>
        <w:spacing w:after="0" w:line="240" w:lineRule="auto"/>
      </w:pPr>
    </w:p>
    <w:p w:rsidR="00EB4066" w:rsidRPr="005A716E" w:rsidRDefault="00EB4066" w:rsidP="005D4EE6">
      <w:pPr>
        <w:tabs>
          <w:tab w:val="left" w:pos="5670"/>
          <w:tab w:val="left" w:leader="dot" w:pos="8505"/>
        </w:tabs>
        <w:spacing w:after="0" w:line="240" w:lineRule="auto"/>
        <w:rPr>
          <w:sz w:val="18"/>
        </w:rPr>
      </w:pPr>
      <w:r>
        <w:t>-PvdA: Elbert Elbers</w:t>
      </w:r>
      <w:r>
        <w:tab/>
      </w:r>
      <w:r>
        <w:tab/>
      </w:r>
    </w:p>
    <w:p w:rsidR="005D4EE6" w:rsidRPr="005A716E" w:rsidRDefault="005D4EE6" w:rsidP="005D4EE6">
      <w:pPr>
        <w:spacing w:after="0" w:line="240" w:lineRule="auto"/>
        <w:rPr>
          <w:sz w:val="18"/>
        </w:rPr>
      </w:pPr>
    </w:p>
    <w:p w:rsidR="005D4EE6" w:rsidRPr="005A716E" w:rsidRDefault="005D4EE6" w:rsidP="00D4081E">
      <w:pPr>
        <w:pStyle w:val="Plattetekst"/>
        <w:rPr>
          <w:sz w:val="20"/>
        </w:rPr>
      </w:pPr>
    </w:p>
    <w:p w:rsidR="005D4EE6" w:rsidRPr="005A716E" w:rsidRDefault="005D4EE6" w:rsidP="00D4081E">
      <w:pPr>
        <w:pStyle w:val="Plattetekst"/>
        <w:rPr>
          <w:sz w:val="20"/>
        </w:rPr>
      </w:pPr>
    </w:p>
    <w:p w:rsidR="00D4081E" w:rsidRPr="00691365" w:rsidRDefault="00D4081E" w:rsidP="00D4081E">
      <w:pPr>
        <w:pStyle w:val="Plattetekst"/>
        <w:rPr>
          <w:b/>
          <w:sz w:val="20"/>
        </w:rPr>
      </w:pPr>
      <w:r w:rsidRPr="00691365">
        <w:rPr>
          <w:b/>
          <w:sz w:val="20"/>
        </w:rPr>
        <w:t>Toelichting:</w:t>
      </w: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p w:rsidR="005A716E" w:rsidRDefault="005A716E" w:rsidP="00263074">
      <w:pPr>
        <w:spacing w:after="0" w:line="240" w:lineRule="auto"/>
      </w:pPr>
      <w:r>
        <w:t>Bezwaar gemeente Beuningen:</w:t>
      </w:r>
    </w:p>
    <w:p w:rsidR="005A716E" w:rsidRDefault="00C84DFB" w:rsidP="00263074">
      <w:pPr>
        <w:spacing w:after="0" w:line="240" w:lineRule="auto"/>
      </w:pPr>
      <w:hyperlink r:id="rId5" w:history="1">
        <w:r w:rsidRPr="00D8578C">
          <w:rPr>
            <w:rStyle w:val="Hyperlink"/>
          </w:rPr>
          <w:t>https://www.beuningen.nl/Nieuwsarchief/Nieuwsberichten_2018/Nieuwsberichten_februari_2018/College_Beuningen_dient_zienswijze_in_tegen_snelheidsverhoging_op_deel_A50</w:t>
        </w:r>
      </w:hyperlink>
      <w:r>
        <w:t xml:space="preserve"> </w:t>
      </w:r>
      <w:bookmarkStart w:id="0" w:name="_GoBack"/>
      <w:bookmarkEnd w:id="0"/>
    </w:p>
    <w:p w:rsidR="005A716E" w:rsidRDefault="005A716E" w:rsidP="00263074">
      <w:pPr>
        <w:spacing w:after="0" w:line="240" w:lineRule="auto"/>
      </w:pPr>
    </w:p>
    <w:p w:rsidR="005A716E" w:rsidRDefault="005A716E" w:rsidP="00263074">
      <w:pPr>
        <w:spacing w:after="0" w:line="240" w:lineRule="auto"/>
      </w:pPr>
      <w:r>
        <w:t>Webadres voor de zienswijzen:</w:t>
      </w:r>
    </w:p>
    <w:p w:rsidR="005A716E" w:rsidRDefault="00C84DFB" w:rsidP="00263074">
      <w:pPr>
        <w:spacing w:after="0" w:line="240" w:lineRule="auto"/>
      </w:pPr>
      <w:hyperlink r:id="rId6" w:history="1">
        <w:r w:rsidR="005A716E" w:rsidRPr="004311FC">
          <w:rPr>
            <w:rStyle w:val="Hyperlink"/>
          </w:rPr>
          <w:t>http://www.platformparticipatie.nl/projecten/alle-projecten/projectenlijst/maximumsnelheid-2018/index.aspx</w:t>
        </w:r>
      </w:hyperlink>
    </w:p>
    <w:p w:rsidR="005A716E" w:rsidRPr="005A716E" w:rsidRDefault="005A716E" w:rsidP="00263074">
      <w:pPr>
        <w:spacing w:after="0" w:line="240" w:lineRule="auto"/>
        <w:rPr>
          <w:sz w:val="18"/>
        </w:rPr>
      </w:pP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p w:rsidR="00EE049D" w:rsidRPr="005A716E" w:rsidRDefault="00EE049D" w:rsidP="00263074">
      <w:pPr>
        <w:spacing w:after="0" w:line="240" w:lineRule="auto"/>
        <w:rPr>
          <w:sz w:val="18"/>
        </w:rPr>
      </w:pPr>
    </w:p>
    <w:sectPr w:rsidR="00EE049D" w:rsidRPr="005A716E">
      <w:pgSz w:w="11906" w:h="16838"/>
      <w:pgMar w:top="1134" w:right="1134" w:bottom="1134" w:left="1134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260"/>
    <w:multiLevelType w:val="multilevel"/>
    <w:tmpl w:val="B686C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B86407"/>
    <w:multiLevelType w:val="multilevel"/>
    <w:tmpl w:val="408C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5148C8"/>
    <w:multiLevelType w:val="multilevel"/>
    <w:tmpl w:val="A7305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337AE"/>
    <w:multiLevelType w:val="hybridMultilevel"/>
    <w:tmpl w:val="7F9ADF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53180"/>
    <w:multiLevelType w:val="multilevel"/>
    <w:tmpl w:val="81CCD4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D"/>
    <w:rsid w:val="0007069E"/>
    <w:rsid w:val="00175C1B"/>
    <w:rsid w:val="00263074"/>
    <w:rsid w:val="003938C0"/>
    <w:rsid w:val="003B7BAD"/>
    <w:rsid w:val="005A716E"/>
    <w:rsid w:val="005D4EE6"/>
    <w:rsid w:val="00691365"/>
    <w:rsid w:val="006B7766"/>
    <w:rsid w:val="008115EF"/>
    <w:rsid w:val="00890E1C"/>
    <w:rsid w:val="009813D7"/>
    <w:rsid w:val="009C168B"/>
    <w:rsid w:val="00A105F0"/>
    <w:rsid w:val="00A15B47"/>
    <w:rsid w:val="00B340CB"/>
    <w:rsid w:val="00C32C26"/>
    <w:rsid w:val="00C52890"/>
    <w:rsid w:val="00C62905"/>
    <w:rsid w:val="00C84DFB"/>
    <w:rsid w:val="00C90A0C"/>
    <w:rsid w:val="00D4081E"/>
    <w:rsid w:val="00EB4066"/>
    <w:rsid w:val="00EE049D"/>
    <w:rsid w:val="00F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EF443-38F0-4236-96DA-5F742D10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  <w:lang w:eastAsia="nl-NL"/>
    </w:rPr>
  </w:style>
  <w:style w:type="character" w:customStyle="1" w:styleId="VoetnoottekstChar">
    <w:name w:val="Voetnoottekst Char"/>
    <w:basedOn w:val="Standaardalinea-lettertype"/>
    <w:rPr>
      <w:lang w:eastAsia="nl-NL"/>
    </w:rPr>
  </w:style>
  <w:style w:type="character" w:styleId="Voetnootmarkering">
    <w:name w:val="footnote reference"/>
    <w:basedOn w:val="Standaardalinea-lettertype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kstblok">
    <w:name w:val="Tekstblok"/>
    <w:basedOn w:val="Standaard"/>
    <w:pPr>
      <w:spacing w:after="120"/>
    </w:pPr>
  </w:style>
  <w:style w:type="paragraph" w:styleId="Lijst">
    <w:name w:val="List"/>
    <w:basedOn w:val="Tekstblok"/>
    <w:rPr>
      <w:rFonts w:cs="Mangal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spacing w:after="0"/>
      <w:ind w:left="720"/>
      <w:contextualSpacing/>
    </w:pPr>
  </w:style>
  <w:style w:type="paragraph" w:styleId="Voetnoottekst">
    <w:name w:val="footnote text"/>
    <w:basedOn w:val="Standaard"/>
  </w:style>
  <w:style w:type="character" w:styleId="Verwijzingopmerking">
    <w:name w:val="annotation reference"/>
    <w:basedOn w:val="Standaardalinea-lettertype"/>
    <w:semiHidden/>
    <w:rsid w:val="00D4081E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D4081E"/>
    <w:pPr>
      <w:suppressAutoHyphens w:val="0"/>
      <w:spacing w:after="0" w:line="240" w:lineRule="auto"/>
      <w:jc w:val="left"/>
    </w:pPr>
    <w:rPr>
      <w:rFonts w:ascii="Times New Roman" w:eastAsia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4081E"/>
    <w:rPr>
      <w:rFonts w:ascii="Times New Roman" w:eastAsia="Times New Roman" w:hAnsi="Times New Roman" w:cs="Times New Roman"/>
      <w:sz w:val="20"/>
      <w:szCs w:val="20"/>
    </w:rPr>
  </w:style>
  <w:style w:type="paragraph" w:styleId="Plattetekst">
    <w:name w:val="Body Text"/>
    <w:basedOn w:val="Standaard"/>
    <w:link w:val="PlattetekstChar"/>
    <w:rsid w:val="00D4081E"/>
    <w:pPr>
      <w:suppressAutoHyphens w:val="0"/>
      <w:spacing w:after="0" w:line="240" w:lineRule="auto"/>
      <w:jc w:val="left"/>
    </w:pPr>
    <w:rPr>
      <w:rFonts w:eastAsia="Times New Roman"/>
      <w:sz w:val="22"/>
    </w:rPr>
  </w:style>
  <w:style w:type="character" w:customStyle="1" w:styleId="PlattetekstChar">
    <w:name w:val="Platte tekst Char"/>
    <w:basedOn w:val="Standaardalinea-lettertype"/>
    <w:link w:val="Plattetekst"/>
    <w:rsid w:val="00D4081E"/>
    <w:rPr>
      <w:rFonts w:ascii="Arial" w:eastAsia="Times New Roman" w:hAnsi="Arial" w:cs="Times New Roman"/>
      <w:szCs w:val="20"/>
    </w:rPr>
  </w:style>
  <w:style w:type="character" w:styleId="Hyperlink">
    <w:name w:val="Hyperlink"/>
    <w:basedOn w:val="Standaardalinea-lettertype"/>
    <w:uiPriority w:val="99"/>
    <w:unhideWhenUsed/>
    <w:rsid w:val="005A716E"/>
    <w:rPr>
      <w:color w:val="0000FF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8C0"/>
    <w:pPr>
      <w:suppressAutoHyphens/>
      <w:spacing w:after="200"/>
      <w:jc w:val="both"/>
    </w:pPr>
    <w:rPr>
      <w:rFonts w:ascii="Arial" w:eastAsia="Calibri" w:hAnsi="Arial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8C0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participatie.nl/projecten/alle-projecten/projectenlijst/maximumsnelheid-2018/index.aspx" TargetMode="External"/><Relationship Id="rId5" Type="http://schemas.openxmlformats.org/officeDocument/2006/relationships/hyperlink" Target="https://www.beuningen.nl/Nieuwsarchief/Nieuwsberichten_2018/Nieuwsberichten_februari_2018/College_Beuningen_dient_zienswijze_in_tegen_snelheidsverhoging_op_deel_A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</dc:creator>
  <cp:lastModifiedBy>H Krijgsman</cp:lastModifiedBy>
  <cp:revision>15</cp:revision>
  <dcterms:created xsi:type="dcterms:W3CDTF">2015-01-12T10:49:00Z</dcterms:created>
  <dcterms:modified xsi:type="dcterms:W3CDTF">2018-02-19T14:02:00Z</dcterms:modified>
</cp:coreProperties>
</file>